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F0B72" w:rsidRDefault="006C0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Arial" w:eastAsia="Arial" w:hAnsi="Arial" w:cs="Arial"/>
          <w:color w:val="000000"/>
        </w:rPr>
      </w:pPr>
      <w:sdt>
        <w:sdtPr>
          <w:tag w:val="goog_rdk_0"/>
          <w:id w:val="1927764887"/>
        </w:sdtPr>
        <w:sdtEndPr/>
        <w:sdtContent/>
      </w:sdt>
      <w:r w:rsidR="003F3152">
        <w:rPr>
          <w:rFonts w:ascii="Arial" w:eastAsia="Arial" w:hAnsi="Arial" w:cs="Arial"/>
          <w:b/>
          <w:color w:val="000000"/>
        </w:rPr>
        <w:t>Regulamin Konkursu o nagrodę im. Profesor Elżbiety Tarkowskiej - Edycja I</w:t>
      </w:r>
      <w:r w:rsidR="003F3152">
        <w:rPr>
          <w:rFonts w:ascii="Arial" w:eastAsia="Arial" w:hAnsi="Arial" w:cs="Arial"/>
          <w:b/>
        </w:rPr>
        <w:t>X</w:t>
      </w:r>
    </w:p>
    <w:p w14:paraId="00000002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03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</w:p>
    <w:p w14:paraId="00000004" w14:textId="77777777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1</w:t>
      </w:r>
    </w:p>
    <w:p w14:paraId="00000005" w14:textId="26ACD0AA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Niniejszy regulamin, zwany dalej „Regulaminem”, określa zasady organizacji i warunki udziału w IX</w:t>
      </w:r>
      <w:sdt>
        <w:sdtPr>
          <w:tag w:val="goog_rdk_1"/>
          <w:id w:val="563376414"/>
        </w:sdtPr>
        <w:sdtEndPr/>
        <w:sdtContent>
          <w:r w:rsidR="00F241A9">
            <w:t xml:space="preserve"> </w:t>
          </w:r>
        </w:sdtContent>
      </w:sdt>
      <w:r>
        <w:rPr>
          <w:rFonts w:ascii="Calibri" w:eastAsia="Calibri" w:hAnsi="Calibri" w:cs="Calibri"/>
          <w:color w:val="000000"/>
        </w:rPr>
        <w:t xml:space="preserve">edycji konkursu o nagrodę im. Profesor Elżbiety Tarkowskiej, zwanego dalej „Konkursem”, organizowanego na podstawie Porozumienia </w:t>
      </w:r>
      <w:r w:rsidRPr="00DF5110">
        <w:rPr>
          <w:rFonts w:ascii="Calibri" w:eastAsia="Calibri" w:hAnsi="Calibri" w:cs="Calibri"/>
          <w:color w:val="000000"/>
        </w:rPr>
        <w:t xml:space="preserve">zawartego w dniu </w:t>
      </w:r>
      <w:r w:rsidR="004D1FA5" w:rsidRPr="00DF5110">
        <w:rPr>
          <w:rFonts w:ascii="Calibri" w:eastAsia="Calibri" w:hAnsi="Calibri" w:cs="Calibri"/>
          <w:color w:val="000000"/>
        </w:rPr>
        <w:t>30</w:t>
      </w:r>
      <w:r w:rsidR="00935802" w:rsidRPr="00DF5110">
        <w:rPr>
          <w:rFonts w:ascii="Calibri" w:eastAsia="Calibri" w:hAnsi="Calibri" w:cs="Calibri"/>
          <w:color w:val="000000"/>
        </w:rPr>
        <w:t>.0</w:t>
      </w:r>
      <w:r w:rsidR="004D1FA5" w:rsidRPr="00DF5110">
        <w:rPr>
          <w:rFonts w:ascii="Calibri" w:eastAsia="Calibri" w:hAnsi="Calibri" w:cs="Calibri"/>
          <w:color w:val="000000"/>
        </w:rPr>
        <w:t>5</w:t>
      </w:r>
      <w:r w:rsidR="00935802" w:rsidRPr="00DF5110">
        <w:rPr>
          <w:rFonts w:ascii="Calibri" w:eastAsia="Calibri" w:hAnsi="Calibri" w:cs="Calibri"/>
          <w:color w:val="000000"/>
        </w:rPr>
        <w:t>.</w:t>
      </w:r>
      <w:r w:rsidR="00756615" w:rsidRPr="00DF5110">
        <w:rPr>
          <w:rFonts w:ascii="Calibri" w:eastAsia="Calibri" w:hAnsi="Calibri" w:cs="Calibri"/>
          <w:color w:val="000000"/>
        </w:rPr>
        <w:t xml:space="preserve"> </w:t>
      </w:r>
      <w:r w:rsidRPr="00DF5110">
        <w:rPr>
          <w:rFonts w:ascii="Calibri" w:eastAsia="Calibri" w:hAnsi="Calibri" w:cs="Calibri"/>
          <w:color w:val="000000"/>
        </w:rPr>
        <w:t>20</w:t>
      </w:r>
      <w:sdt>
        <w:sdtPr>
          <w:tag w:val="goog_rdk_4"/>
          <w:id w:val="1871413246"/>
        </w:sdtPr>
        <w:sdtEndPr/>
        <w:sdtContent>
          <w:r w:rsidRPr="00DF5110">
            <w:rPr>
              <w:rFonts w:ascii="Calibri" w:eastAsia="Calibri" w:hAnsi="Calibri" w:cs="Calibri"/>
              <w:color w:val="000000"/>
            </w:rPr>
            <w:t>25</w:t>
          </w:r>
        </w:sdtContent>
      </w:sdt>
      <w:r w:rsidRPr="00DF5110">
        <w:rPr>
          <w:rFonts w:ascii="Calibri" w:eastAsia="Calibri" w:hAnsi="Calibri" w:cs="Calibri"/>
          <w:color w:val="000000"/>
        </w:rPr>
        <w:t xml:space="preserve"> r. w</w:t>
      </w:r>
      <w:r>
        <w:rPr>
          <w:rFonts w:ascii="Calibri" w:eastAsia="Calibri" w:hAnsi="Calibri" w:cs="Calibri"/>
          <w:color w:val="000000"/>
        </w:rPr>
        <w:t xml:space="preserve"> Warszawie pomiędzy Polskim Towarzystwem Socjologicznym, </w:t>
      </w:r>
      <w:r w:rsidR="00756615" w:rsidRPr="00756615">
        <w:rPr>
          <w:rFonts w:ascii="Calibri" w:eastAsia="Calibri" w:hAnsi="Calibri" w:cs="Calibri"/>
          <w:color w:val="000000"/>
        </w:rPr>
        <w:t xml:space="preserve">Instytutem Filozofii i Socjologii </w:t>
      </w:r>
      <w:r>
        <w:rPr>
          <w:rFonts w:ascii="Calibri" w:eastAsia="Calibri" w:hAnsi="Calibri" w:cs="Calibri"/>
          <w:color w:val="000000"/>
        </w:rPr>
        <w:t>Akademi</w:t>
      </w:r>
      <w:r w:rsidR="00756615"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</w:rPr>
        <w:t xml:space="preserve"> Pedagogiki Specjalnej im. Marii Grzegorzewskiej, Instytutem Studiów Politycznych Polskiej Akademii Nauk wydawcą Kwartalnika „Kultura i Społeczeństwo”, zwanymi dalej „Organizatorami konkursu”. </w:t>
      </w:r>
    </w:p>
    <w:p w14:paraId="00000006" w14:textId="031CA2D9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Celem Konkursu jest pogłębianie wiedzy o naturze ubóstwa i wykluczenia społecznego oraz inspirowanie i promowanie nowych form i metod przezwyciężania tych zjawisk w Polsce i na świecie przez promowanie wybitnych osiągnięć Profesor Elżbiety Tarkowskiej i popularyzację </w:t>
      </w:r>
      <w:r w:rsidR="00756615">
        <w:rPr>
          <w:rFonts w:ascii="Calibri" w:eastAsia="Calibri" w:hAnsi="Calibri" w:cs="Calibri"/>
          <w:color w:val="000000"/>
        </w:rPr>
        <w:t>J</w:t>
      </w:r>
      <w:r>
        <w:rPr>
          <w:rFonts w:ascii="Calibri" w:eastAsia="Calibri" w:hAnsi="Calibri" w:cs="Calibri"/>
          <w:color w:val="000000"/>
        </w:rPr>
        <w:t xml:space="preserve">ej szczególnego rodzaju spojrzenia na te problemy społeczne. </w:t>
      </w:r>
    </w:p>
    <w:p w14:paraId="00000007" w14:textId="77777777" w:rsidR="000F0B72" w:rsidRDefault="000F0B7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bookmarkStart w:id="0" w:name="_heading=h.gjdgxs" w:colFirst="0" w:colLast="0"/>
      <w:bookmarkEnd w:id="0"/>
    </w:p>
    <w:p w14:paraId="00000008" w14:textId="77777777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2</w:t>
      </w:r>
    </w:p>
    <w:p w14:paraId="00000009" w14:textId="0EC2B920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</w:t>
      </w:r>
      <w:sdt>
        <w:sdtPr>
          <w:tag w:val="goog_rdk_9"/>
          <w:id w:val="-638950685"/>
        </w:sdtPr>
        <w:sdtEndPr/>
        <w:sdtContent>
          <w:r>
            <w:rPr>
              <w:rFonts w:ascii="Calibri" w:eastAsia="Calibri" w:hAnsi="Calibri" w:cs="Calibri"/>
              <w:color w:val="000000"/>
            </w:rPr>
            <w:t>X</w:t>
          </w:r>
        </w:sdtContent>
      </w:sdt>
      <w:r w:rsidR="0029091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Edycja Konkursu organizowana jest przez trzy instytucje: Polskie Towarzystwo Socjologiczne, </w:t>
      </w:r>
      <w:r w:rsidR="00756615" w:rsidRPr="00756615">
        <w:rPr>
          <w:rFonts w:ascii="Calibri" w:eastAsia="Calibri" w:hAnsi="Calibri" w:cs="Calibri"/>
          <w:color w:val="000000"/>
        </w:rPr>
        <w:t xml:space="preserve">Instytut Filozofii i Socjologii </w:t>
      </w:r>
      <w:r>
        <w:rPr>
          <w:rFonts w:ascii="Calibri" w:eastAsia="Calibri" w:hAnsi="Calibri" w:cs="Calibri"/>
          <w:color w:val="000000"/>
        </w:rPr>
        <w:t>Akademi</w:t>
      </w:r>
      <w:r w:rsidR="00756615"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</w:rPr>
        <w:t xml:space="preserve"> Pedagogiki Specjalnej im. Marii Grzegorzewskiej, Instytut Studiów Politycznych Polskiej Akademii Nauk </w:t>
      </w:r>
      <w:r w:rsidR="00CC6708">
        <w:rPr>
          <w:rFonts w:ascii="Calibri" w:eastAsia="Calibri" w:hAnsi="Calibri" w:cs="Calibri"/>
          <w:color w:val="000000"/>
        </w:rPr>
        <w:t xml:space="preserve">- </w:t>
      </w:r>
      <w:r>
        <w:rPr>
          <w:rFonts w:ascii="Calibri" w:eastAsia="Calibri" w:hAnsi="Calibri" w:cs="Calibri"/>
          <w:color w:val="000000"/>
        </w:rPr>
        <w:t>wydawc</w:t>
      </w:r>
      <w:r w:rsidR="00CC6708">
        <w:rPr>
          <w:rFonts w:ascii="Calibri" w:eastAsia="Calibri" w:hAnsi="Calibri" w:cs="Calibri"/>
          <w:color w:val="000000"/>
        </w:rPr>
        <w:t>ę</w:t>
      </w:r>
      <w:r>
        <w:rPr>
          <w:rFonts w:ascii="Calibri" w:eastAsia="Calibri" w:hAnsi="Calibri" w:cs="Calibri"/>
          <w:color w:val="000000"/>
        </w:rPr>
        <w:t xml:space="preserve"> Kwartalnika „Kultura i Społeczeństwo”. </w:t>
      </w:r>
    </w:p>
    <w:p w14:paraId="0000000A" w14:textId="77777777" w:rsidR="000F0B72" w:rsidRDefault="000F0B7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</w:p>
    <w:p w14:paraId="0000000B" w14:textId="77777777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3</w:t>
      </w:r>
    </w:p>
    <w:p w14:paraId="0000000C" w14:textId="23F38AF7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</w:rPr>
      </w:pPr>
      <w:r w:rsidRPr="00F241A9">
        <w:rPr>
          <w:rFonts w:ascii="Calibri" w:eastAsia="Calibri" w:hAnsi="Calibri" w:cs="Calibri"/>
          <w:color w:val="000000"/>
        </w:rPr>
        <w:t>1. Nagrod</w:t>
      </w:r>
      <w:sdt>
        <w:sdtPr>
          <w:rPr>
            <w:rFonts w:ascii="Calibri" w:hAnsi="Calibri" w:cs="Calibri"/>
          </w:rPr>
          <w:tag w:val="goog_rdk_11"/>
          <w:id w:val="-546458483"/>
        </w:sdtPr>
        <w:sdtEndPr/>
        <w:sdtContent>
          <w:r w:rsidR="0041585C" w:rsidRPr="00F241A9">
            <w:rPr>
              <w:rFonts w:ascii="Calibri" w:hAnsi="Calibri" w:cs="Calibri"/>
            </w:rPr>
            <w:t>y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w I</w:t>
      </w:r>
      <w:sdt>
        <w:sdtPr>
          <w:rPr>
            <w:rFonts w:ascii="Calibri" w:hAnsi="Calibri" w:cs="Calibri"/>
          </w:rPr>
          <w:tag w:val="goog_rdk_15"/>
          <w:id w:val="1238282160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X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edycj</w:t>
      </w:r>
      <w:r w:rsidR="00CC6708" w:rsidRPr="00F241A9">
        <w:rPr>
          <w:rFonts w:ascii="Calibri" w:eastAsia="Calibri" w:hAnsi="Calibri" w:cs="Calibri"/>
          <w:color w:val="000000"/>
        </w:rPr>
        <w:t>i są</w:t>
      </w:r>
      <w:r w:rsidR="0041585C" w:rsidRPr="00F241A9">
        <w:rPr>
          <w:rFonts w:ascii="Calibri" w:hAnsi="Calibri" w:cs="Calibri"/>
        </w:rPr>
        <w:t xml:space="preserve"> </w:t>
      </w:r>
      <w:r w:rsidRPr="00F241A9">
        <w:rPr>
          <w:rFonts w:ascii="Calibri" w:eastAsia="Calibri" w:hAnsi="Calibri" w:cs="Calibri"/>
          <w:color w:val="000000"/>
        </w:rPr>
        <w:t xml:space="preserve"> przyznawan</w:t>
      </w:r>
      <w:r w:rsidR="0041585C" w:rsidRPr="00F241A9">
        <w:rPr>
          <w:rFonts w:ascii="Calibri" w:hAnsi="Calibri" w:cs="Calibri"/>
        </w:rPr>
        <w:t>e</w:t>
      </w:r>
      <w:r w:rsidRPr="00F241A9">
        <w:rPr>
          <w:rFonts w:ascii="Calibri" w:eastAsia="Calibri" w:hAnsi="Calibri" w:cs="Calibri"/>
          <w:color w:val="000000"/>
        </w:rPr>
        <w:t xml:space="preserve"> w </w:t>
      </w:r>
      <w:sdt>
        <w:sdtPr>
          <w:rPr>
            <w:rFonts w:ascii="Calibri" w:hAnsi="Calibri" w:cs="Calibri"/>
          </w:rPr>
          <w:tag w:val="goog_rdk_23"/>
          <w:id w:val="1823390035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dwóch </w:t>
          </w:r>
        </w:sdtContent>
      </w:sdt>
      <w:r w:rsidRPr="00F241A9">
        <w:rPr>
          <w:rFonts w:ascii="Calibri" w:eastAsia="Calibri" w:hAnsi="Calibri" w:cs="Calibri"/>
          <w:color w:val="000000"/>
        </w:rPr>
        <w:t>kategori</w:t>
      </w:r>
      <w:r w:rsidR="0041585C" w:rsidRPr="00F241A9">
        <w:rPr>
          <w:rFonts w:ascii="Calibri" w:hAnsi="Calibri" w:cs="Calibri"/>
        </w:rPr>
        <w:t>ach</w:t>
      </w:r>
      <w:r w:rsidR="0029091A" w:rsidRPr="00F241A9">
        <w:rPr>
          <w:rFonts w:ascii="Calibri" w:hAnsi="Calibri" w:cs="Calibri"/>
        </w:rPr>
        <w:t>:</w:t>
      </w:r>
    </w:p>
    <w:p w14:paraId="28EE4EA6" w14:textId="711CA4D7" w:rsidR="008D1757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hAnsi="Calibri" w:cs="Calibri"/>
        </w:rPr>
      </w:pPr>
      <w:r w:rsidRPr="00F241A9">
        <w:rPr>
          <w:rFonts w:ascii="Calibri" w:eastAsia="Calibri" w:hAnsi="Calibri" w:cs="Calibri"/>
        </w:rPr>
        <w:t xml:space="preserve">1.1. </w:t>
      </w:r>
      <w:sdt>
        <w:sdtPr>
          <w:rPr>
            <w:rFonts w:ascii="Calibri" w:hAnsi="Calibri" w:cs="Calibri"/>
          </w:rPr>
          <w:tag w:val="goog_rdk_32"/>
          <w:id w:val="925698628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recenzowana </w:t>
          </w:r>
        </w:sdtContent>
      </w:sdt>
      <w:r w:rsidRPr="00F241A9">
        <w:rPr>
          <w:rFonts w:ascii="Calibri" w:eastAsia="Calibri" w:hAnsi="Calibri" w:cs="Calibri"/>
          <w:i/>
          <w:color w:val="000000"/>
        </w:rPr>
        <w:t xml:space="preserve">autorska (współautorska) </w:t>
      </w:r>
      <w:sdt>
        <w:sdtPr>
          <w:rPr>
            <w:rFonts w:ascii="Calibri" w:hAnsi="Calibri" w:cs="Calibri"/>
          </w:rPr>
          <w:tag w:val="goog_rdk_33"/>
          <w:id w:val="512419977"/>
        </w:sdtPr>
        <w:sdtEndPr/>
        <w:sdtContent>
          <w:r w:rsidRPr="00F241A9">
            <w:rPr>
              <w:rFonts w:ascii="Calibri" w:eastAsia="Calibri" w:hAnsi="Calibri" w:cs="Calibri"/>
              <w:i/>
              <w:color w:val="000000"/>
            </w:rPr>
            <w:t xml:space="preserve">monografia </w:t>
          </w:r>
        </w:sdtContent>
      </w:sdt>
      <w:r w:rsidRPr="00F241A9">
        <w:rPr>
          <w:rFonts w:ascii="Calibri" w:eastAsia="Calibri" w:hAnsi="Calibri" w:cs="Calibri"/>
          <w:i/>
          <w:color w:val="000000"/>
        </w:rPr>
        <w:t xml:space="preserve">naukowa </w:t>
      </w:r>
      <w:r w:rsidRPr="00F241A9">
        <w:rPr>
          <w:rFonts w:ascii="Calibri" w:eastAsia="Calibri" w:hAnsi="Calibri" w:cs="Calibri"/>
          <w:color w:val="000000"/>
        </w:rPr>
        <w:t xml:space="preserve">z zakresu nauk społecznych </w:t>
      </w:r>
      <w:r w:rsidR="00DF5110">
        <w:rPr>
          <w:rFonts w:ascii="Calibri" w:eastAsia="Calibri" w:hAnsi="Calibri" w:cs="Calibri"/>
          <w:color w:val="000000"/>
        </w:rPr>
        <w:t xml:space="preserve">i </w:t>
      </w:r>
      <w:bookmarkStart w:id="1" w:name="_GoBack"/>
      <w:bookmarkEnd w:id="1"/>
      <w:r w:rsidR="00DF5110">
        <w:rPr>
          <w:rFonts w:ascii="Calibri" w:eastAsia="Calibri" w:hAnsi="Calibri" w:cs="Calibri"/>
          <w:color w:val="000000"/>
        </w:rPr>
        <w:t xml:space="preserve"> humanistycznych </w:t>
      </w:r>
      <w:r w:rsidRPr="00F241A9">
        <w:rPr>
          <w:rFonts w:ascii="Calibri" w:eastAsia="Calibri" w:hAnsi="Calibri" w:cs="Calibri"/>
          <w:color w:val="000000"/>
        </w:rPr>
        <w:t xml:space="preserve">o problemach ubóstwa lub wykluczenia społecznego, opublikowana w roku poprzedzającym przyznanie Nagrody lub rok wcześniej. </w:t>
      </w:r>
      <w:sdt>
        <w:sdtPr>
          <w:rPr>
            <w:rFonts w:ascii="Calibri" w:hAnsi="Calibri" w:cs="Calibri"/>
          </w:rPr>
          <w:tag w:val="goog_rdk_37"/>
          <w:id w:val="1569925000"/>
          <w:showingPlcHdr/>
        </w:sdtPr>
        <w:sdtEndPr/>
        <w:sdtContent>
          <w:r w:rsidR="0041585C" w:rsidRPr="00F241A9">
            <w:rPr>
              <w:rFonts w:ascii="Calibri" w:hAnsi="Calibri" w:cs="Calibri"/>
            </w:rPr>
            <w:t xml:space="preserve">     </w:t>
          </w:r>
        </w:sdtContent>
      </w:sdt>
    </w:p>
    <w:p w14:paraId="0000000E" w14:textId="51DE9306" w:rsidR="000F0B72" w:rsidRPr="00F241A9" w:rsidRDefault="006C0230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</w:rPr>
      </w:pPr>
      <w:sdt>
        <w:sdtPr>
          <w:rPr>
            <w:rFonts w:ascii="Calibri" w:hAnsi="Calibri" w:cs="Calibri"/>
          </w:rPr>
          <w:tag w:val="goog_rdk_41"/>
          <w:id w:val="1728176877"/>
        </w:sdtPr>
        <w:sdtEndPr/>
        <w:sdtContent>
          <w:r w:rsidR="003F3152" w:rsidRPr="00F241A9">
            <w:rPr>
              <w:rFonts w:ascii="Calibri" w:eastAsia="Calibri" w:hAnsi="Calibri" w:cs="Calibri"/>
              <w:color w:val="000000"/>
            </w:rPr>
            <w:t xml:space="preserve">1.2. </w:t>
          </w:r>
        </w:sdtContent>
      </w:sdt>
      <w:r w:rsidR="003F3152" w:rsidRPr="00F241A9">
        <w:rPr>
          <w:rFonts w:ascii="Calibri" w:eastAsia="Calibri" w:hAnsi="Calibri" w:cs="Calibri"/>
          <w:color w:val="000000"/>
        </w:rPr>
        <w:t>recenzowany artykuł w czasopiśmie naukowym albo rozdział w recenzowanej monografii zbiorowe</w:t>
      </w:r>
      <w:r w:rsidR="003F3152" w:rsidRPr="00F241A9">
        <w:rPr>
          <w:rFonts w:ascii="Calibri" w:eastAsia="Calibri" w:hAnsi="Calibri" w:cs="Calibri"/>
        </w:rPr>
        <w:t>j</w:t>
      </w:r>
      <w:r w:rsidR="003F3152" w:rsidRPr="00F241A9">
        <w:rPr>
          <w:rFonts w:ascii="Calibri" w:eastAsia="Calibri" w:hAnsi="Calibri" w:cs="Calibri"/>
          <w:color w:val="000000"/>
        </w:rPr>
        <w:t xml:space="preserve"> z zakresu nauk społecznych </w:t>
      </w:r>
      <w:r w:rsidR="00DF5110">
        <w:rPr>
          <w:rFonts w:ascii="Calibri" w:eastAsia="Calibri" w:hAnsi="Calibri" w:cs="Calibri"/>
          <w:color w:val="000000"/>
        </w:rPr>
        <w:t xml:space="preserve">i humanistycznych </w:t>
      </w:r>
      <w:r w:rsidR="003F3152" w:rsidRPr="00F241A9">
        <w:rPr>
          <w:rFonts w:ascii="Calibri" w:eastAsia="Calibri" w:hAnsi="Calibri" w:cs="Calibri"/>
          <w:color w:val="000000"/>
        </w:rPr>
        <w:t xml:space="preserve">o problemach ubóstwa lub wykluczenia społecznego, opublikowany w roku poprzedzającym przyznanie Nagrody lub rok wcześniej. </w:t>
      </w:r>
      <w:sdt>
        <w:sdtPr>
          <w:rPr>
            <w:rFonts w:ascii="Calibri" w:hAnsi="Calibri" w:cs="Calibri"/>
          </w:rPr>
          <w:tag w:val="goog_rdk_43"/>
          <w:id w:val="-1384329593"/>
        </w:sdtPr>
        <w:sdtEndPr/>
        <w:sdtContent/>
      </w:sdt>
    </w:p>
    <w:p w14:paraId="0000000F" w14:textId="77777777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 xml:space="preserve">2. W </w:t>
      </w:r>
      <w:sdt>
        <w:sdtPr>
          <w:rPr>
            <w:rFonts w:ascii="Calibri" w:hAnsi="Calibri" w:cs="Calibri"/>
          </w:rPr>
          <w:tag w:val="goog_rdk_45"/>
          <w:id w:val="1728341117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każdej 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kategorii przyznaje się jedną nagrodę. </w:t>
      </w:r>
    </w:p>
    <w:p w14:paraId="00000010" w14:textId="41B54969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</w:rPr>
      </w:pPr>
      <w:r w:rsidRPr="00F241A9">
        <w:rPr>
          <w:rFonts w:ascii="Calibri" w:eastAsia="Calibri" w:hAnsi="Calibri" w:cs="Calibri"/>
          <w:color w:val="000000"/>
        </w:rPr>
        <w:t>3. Nagroda ma charakter pieniężny i wynosi</w:t>
      </w:r>
      <w:r w:rsidR="00CC6708" w:rsidRPr="00F241A9">
        <w:rPr>
          <w:rFonts w:ascii="Calibri" w:eastAsia="Calibri" w:hAnsi="Calibri" w:cs="Calibri"/>
          <w:color w:val="000000"/>
        </w:rPr>
        <w:t>:</w:t>
      </w:r>
      <w:r w:rsidRPr="00F241A9">
        <w:rPr>
          <w:rFonts w:ascii="Calibri" w:eastAsia="Calibri" w:hAnsi="Calibri" w:cs="Calibri"/>
          <w:color w:val="000000"/>
        </w:rPr>
        <w:t xml:space="preserve"> za </w:t>
      </w:r>
      <w:r w:rsidR="0041585C" w:rsidRPr="00F241A9">
        <w:rPr>
          <w:rFonts w:ascii="Calibri" w:eastAsia="Calibri" w:hAnsi="Calibri" w:cs="Calibri"/>
          <w:color w:val="000000"/>
        </w:rPr>
        <w:t>monografię</w:t>
      </w:r>
      <w:r w:rsidRPr="00F241A9">
        <w:rPr>
          <w:rFonts w:ascii="Calibri" w:eastAsia="Calibri" w:hAnsi="Calibri" w:cs="Calibri"/>
          <w:color w:val="000000"/>
        </w:rPr>
        <w:t xml:space="preserve"> naukową </w:t>
      </w:r>
      <w:sdt>
        <w:sdtPr>
          <w:rPr>
            <w:rFonts w:ascii="Calibri" w:hAnsi="Calibri" w:cs="Calibri"/>
          </w:rPr>
          <w:tag w:val="goog_rdk_48"/>
          <w:id w:val="1780911964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4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000 zł (słownie: </w:t>
      </w:r>
      <w:sdt>
        <w:sdtPr>
          <w:rPr>
            <w:rFonts w:ascii="Calibri" w:hAnsi="Calibri" w:cs="Calibri"/>
          </w:rPr>
          <w:tag w:val="goog_rdk_49"/>
          <w:id w:val="672690824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cz</w:t>
          </w:r>
        </w:sdtContent>
      </w:sdt>
      <w:r w:rsidRPr="00F241A9">
        <w:rPr>
          <w:rFonts w:ascii="Calibri" w:eastAsia="Calibri" w:hAnsi="Calibri" w:cs="Calibri"/>
          <w:color w:val="000000"/>
        </w:rPr>
        <w:t>t</w:t>
      </w:r>
      <w:sdt>
        <w:sdtPr>
          <w:rPr>
            <w:rFonts w:ascii="Calibri" w:hAnsi="Calibri" w:cs="Calibri"/>
          </w:rPr>
          <w:tag w:val="goog_rdk_50"/>
          <w:id w:val="462396664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>ry tysiące zł)</w:t>
      </w:r>
      <w:sdt>
        <w:sdtPr>
          <w:rPr>
            <w:rFonts w:ascii="Calibri" w:hAnsi="Calibri" w:cs="Calibri"/>
          </w:rPr>
          <w:tag w:val="goog_rdk_52"/>
          <w:id w:val="-1453240533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 i 1000</w:t>
          </w:r>
        </w:sdtContent>
      </w:sdt>
      <w:sdt>
        <w:sdtPr>
          <w:rPr>
            <w:rFonts w:ascii="Calibri" w:hAnsi="Calibri" w:cs="Calibri"/>
          </w:rPr>
          <w:tag w:val="goog_rdk_53"/>
          <w:id w:val="-2087054380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 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zł (słownie: </w:t>
      </w:r>
      <w:r w:rsidR="00935802" w:rsidRPr="00F241A9">
        <w:rPr>
          <w:rFonts w:ascii="Calibri" w:eastAsia="Calibri" w:hAnsi="Calibri" w:cs="Calibri"/>
          <w:color w:val="000000"/>
        </w:rPr>
        <w:t xml:space="preserve">jeden </w:t>
      </w:r>
      <w:r w:rsidRPr="00F241A9">
        <w:rPr>
          <w:rFonts w:ascii="Calibri" w:eastAsia="Calibri" w:hAnsi="Calibri" w:cs="Calibri"/>
          <w:color w:val="000000"/>
        </w:rPr>
        <w:t>tysiąc złotych) za artykuł naukowy. Nagrod</w:t>
      </w:r>
      <w:sdt>
        <w:sdtPr>
          <w:rPr>
            <w:rFonts w:ascii="Calibri" w:hAnsi="Calibri" w:cs="Calibri"/>
          </w:rPr>
          <w:tag w:val="goog_rdk_55"/>
          <w:id w:val="-782193621"/>
        </w:sdtPr>
        <w:sdtEndPr/>
        <w:sdtContent>
          <w:r w:rsidR="0041585C" w:rsidRPr="00F241A9">
            <w:rPr>
              <w:rFonts w:ascii="Calibri" w:hAnsi="Calibri" w:cs="Calibri"/>
            </w:rPr>
            <w:t>y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finansowan</w:t>
      </w:r>
      <w:sdt>
        <w:sdtPr>
          <w:rPr>
            <w:rFonts w:ascii="Calibri" w:hAnsi="Calibri" w:cs="Calibri"/>
          </w:rPr>
          <w:tag w:val="goog_rdk_58"/>
          <w:id w:val="1424991161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s</w:t>
      </w:r>
      <w:sdt>
        <w:sdtPr>
          <w:rPr>
            <w:rFonts w:ascii="Calibri" w:hAnsi="Calibri" w:cs="Calibri"/>
          </w:rPr>
          <w:tag w:val="goog_rdk_61"/>
          <w:id w:val="-661843807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ą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</w:t>
      </w:r>
      <w:r w:rsidRPr="00F241A9">
        <w:rPr>
          <w:rFonts w:ascii="Calibri" w:eastAsia="Calibri" w:hAnsi="Calibri" w:cs="Calibri"/>
        </w:rPr>
        <w:t xml:space="preserve">solidarnie przez Polskie Towarzystwo Socjologiczne, </w:t>
      </w:r>
      <w:r w:rsidR="00CC6708" w:rsidRPr="00F241A9">
        <w:rPr>
          <w:rFonts w:ascii="Calibri" w:eastAsia="Calibri" w:hAnsi="Calibri" w:cs="Calibri"/>
        </w:rPr>
        <w:t xml:space="preserve">Instytut Filozofii i Socjologii </w:t>
      </w:r>
      <w:r w:rsidRPr="00F241A9">
        <w:rPr>
          <w:rFonts w:ascii="Calibri" w:eastAsia="Calibri" w:hAnsi="Calibri" w:cs="Calibri"/>
        </w:rPr>
        <w:t>Akademi</w:t>
      </w:r>
      <w:r w:rsidR="00CC6708" w:rsidRPr="00F241A9">
        <w:rPr>
          <w:rFonts w:ascii="Calibri" w:eastAsia="Calibri" w:hAnsi="Calibri" w:cs="Calibri"/>
        </w:rPr>
        <w:t>i</w:t>
      </w:r>
      <w:r w:rsidRPr="00F241A9">
        <w:rPr>
          <w:rFonts w:ascii="Calibri" w:eastAsia="Calibri" w:hAnsi="Calibri" w:cs="Calibri"/>
        </w:rPr>
        <w:t xml:space="preserve"> Pedagogiki Specjalnej im. Marii Grzegorzewskiej, Instytut Studiów Politycznych Polskiej Akademii Nauk </w:t>
      </w:r>
      <w:r w:rsidR="00CC6708" w:rsidRPr="00F241A9">
        <w:rPr>
          <w:rFonts w:ascii="Calibri" w:eastAsia="Calibri" w:hAnsi="Calibri" w:cs="Calibri"/>
        </w:rPr>
        <w:t>-</w:t>
      </w:r>
      <w:r w:rsidRPr="00F241A9">
        <w:rPr>
          <w:rFonts w:ascii="Calibri" w:eastAsia="Calibri" w:hAnsi="Calibri" w:cs="Calibri"/>
        </w:rPr>
        <w:t xml:space="preserve"> wydawcę Kwartalnika „Kultura i Społeczeństwo” oraz przez dr</w:t>
      </w:r>
      <w:r w:rsidR="00124DF0" w:rsidRPr="00F241A9">
        <w:rPr>
          <w:rFonts w:ascii="Calibri" w:eastAsia="Calibri" w:hAnsi="Calibri" w:cs="Calibri"/>
        </w:rPr>
        <w:t>a</w:t>
      </w:r>
      <w:r w:rsidRPr="00F241A9">
        <w:rPr>
          <w:rFonts w:ascii="Calibri" w:eastAsia="Calibri" w:hAnsi="Calibri" w:cs="Calibri"/>
        </w:rPr>
        <w:t xml:space="preserve"> Aleksandra Tarkowskiego.</w:t>
      </w:r>
    </w:p>
    <w:p w14:paraId="15178F33" w14:textId="4C4835CC" w:rsidR="0029091A" w:rsidRPr="00F241A9" w:rsidRDefault="0029091A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</w:rPr>
      </w:pPr>
      <w:r w:rsidRPr="00F241A9">
        <w:rPr>
          <w:rFonts w:ascii="Calibri" w:eastAsia="Calibri" w:hAnsi="Calibri" w:cs="Calibri"/>
        </w:rPr>
        <w:t xml:space="preserve">4. W przypadku nagrodzenia pracy współautorskiej nagroda nie ulega </w:t>
      </w:r>
      <w:r w:rsidR="008D1757" w:rsidRPr="00F241A9">
        <w:rPr>
          <w:rFonts w:ascii="Calibri" w:eastAsia="Calibri" w:hAnsi="Calibri" w:cs="Calibri"/>
        </w:rPr>
        <w:t>zwielokrotnieniu</w:t>
      </w:r>
      <w:r w:rsidRPr="00F241A9">
        <w:rPr>
          <w:rFonts w:ascii="Calibri" w:eastAsia="Calibri" w:hAnsi="Calibri" w:cs="Calibri"/>
        </w:rPr>
        <w:t>.</w:t>
      </w:r>
    </w:p>
    <w:p w14:paraId="00000011" w14:textId="14BA6258" w:rsidR="000F0B72" w:rsidRPr="00F241A9" w:rsidRDefault="0029091A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</w:rPr>
      </w:pPr>
      <w:r w:rsidRPr="00F241A9">
        <w:rPr>
          <w:rFonts w:ascii="Calibri" w:eastAsia="Calibri" w:hAnsi="Calibri" w:cs="Calibri"/>
        </w:rPr>
        <w:t xml:space="preserve">5. W Konkursie mogą brać udział tylko osoby fizyczne. </w:t>
      </w:r>
    </w:p>
    <w:p w14:paraId="5BB3F621" w14:textId="5458253A" w:rsidR="0029091A" w:rsidRPr="00F241A9" w:rsidRDefault="0029091A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 xml:space="preserve">6.  Prace na Konkurs </w:t>
      </w:r>
      <w:r w:rsidR="00CC6708" w:rsidRPr="00F241A9">
        <w:rPr>
          <w:rFonts w:ascii="Calibri" w:eastAsia="Calibri" w:hAnsi="Calibri" w:cs="Calibri"/>
          <w:color w:val="000000"/>
        </w:rPr>
        <w:t>I</w:t>
      </w:r>
      <w:r w:rsidRPr="00F241A9">
        <w:rPr>
          <w:rFonts w:ascii="Calibri" w:eastAsia="Calibri" w:hAnsi="Calibri" w:cs="Calibri"/>
          <w:color w:val="000000"/>
        </w:rPr>
        <w:t>X Edycji mogą być zgłaszane przez autorów, instytucje naukowe lub towarzystwa naukowe.</w:t>
      </w:r>
    </w:p>
    <w:p w14:paraId="00000012" w14:textId="27C3A475" w:rsidR="000F0B72" w:rsidRPr="00F241A9" w:rsidRDefault="0029091A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>7. Podmioty finansujące nagrod</w:t>
      </w:r>
      <w:sdt>
        <w:sdtPr>
          <w:rPr>
            <w:rFonts w:ascii="Calibri" w:hAnsi="Calibri" w:cs="Calibri"/>
          </w:rPr>
          <w:tag w:val="goog_rdk_63"/>
          <w:id w:val="754863224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y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przyznają zwycięzc</w:t>
      </w:r>
      <w:sdt>
        <w:sdtPr>
          <w:rPr>
            <w:rFonts w:ascii="Calibri" w:hAnsi="Calibri" w:cs="Calibri"/>
          </w:rPr>
          <w:tag w:val="goog_rdk_65"/>
          <w:id w:val="1840032206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om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konkursu dodatkow</w:t>
      </w:r>
      <w:sdt>
        <w:sdtPr>
          <w:rPr>
            <w:rFonts w:ascii="Calibri" w:hAnsi="Calibri" w:cs="Calibri"/>
          </w:rPr>
          <w:tag w:val="goog_rdk_68"/>
          <w:id w:val="1573232202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nagrod</w:t>
      </w:r>
      <w:sdt>
        <w:sdtPr>
          <w:rPr>
            <w:rFonts w:ascii="Calibri" w:hAnsi="Calibri" w:cs="Calibri"/>
          </w:rPr>
          <w:tag w:val="goog_rdk_70"/>
          <w:id w:val="111401002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y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w formie pieniężnej w wysokości odpowiadającej kwocie zaliczki na podatek dochodowy od osób fizycznych z tytułu wygranej w Konkursie, liczonej od </w:t>
      </w:r>
      <w:proofErr w:type="spellStart"/>
      <w:r w:rsidRPr="00F241A9">
        <w:rPr>
          <w:rFonts w:ascii="Calibri" w:eastAsia="Calibri" w:hAnsi="Calibri" w:cs="Calibri"/>
          <w:color w:val="000000"/>
        </w:rPr>
        <w:t>ubruttowionej</w:t>
      </w:r>
      <w:proofErr w:type="spellEnd"/>
      <w:r w:rsidRPr="00F241A9">
        <w:rPr>
          <w:rFonts w:ascii="Calibri" w:eastAsia="Calibri" w:hAnsi="Calibri" w:cs="Calibri"/>
          <w:color w:val="000000"/>
        </w:rPr>
        <w:t xml:space="preserve"> o należny podatek dochodowy wartości nagrody pieniężnej. Kwota ta nie podlega wypłacie na rzecz uczestnika, lecz przeznaczona jest na zapłatę zaliczki na podatek dochodowy zgodnie z przepisami ustawy z dnia 26 lipca 1991 r. o podatku dochodowym od osób fizycznych (Dz. U. z 2020 r. poz. 1426, z późn.zm.). </w:t>
      </w:r>
    </w:p>
    <w:p w14:paraId="00000013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14" w14:textId="77777777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4</w:t>
      </w:r>
    </w:p>
    <w:p w14:paraId="00000015" w14:textId="40BC135C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Ogłoszenie o Konkursie wraz z treścią Regulaminu Konkursu i załącznikami jest publikowane do </w:t>
      </w:r>
      <w:r w:rsidRPr="0029091A">
        <w:rPr>
          <w:rFonts w:ascii="Calibri" w:eastAsia="Calibri" w:hAnsi="Calibri" w:cs="Calibri"/>
          <w:color w:val="000000"/>
        </w:rPr>
        <w:t xml:space="preserve">dnia </w:t>
      </w:r>
      <w:r w:rsidR="0041585C" w:rsidRPr="0029091A">
        <w:rPr>
          <w:rFonts w:ascii="Calibri" w:eastAsia="Calibri" w:hAnsi="Calibri" w:cs="Calibri"/>
          <w:color w:val="000000"/>
        </w:rPr>
        <w:t>2</w:t>
      </w:r>
      <w:r w:rsidRPr="0029091A">
        <w:rPr>
          <w:rFonts w:ascii="Calibri" w:eastAsia="Calibri" w:hAnsi="Calibri" w:cs="Calibri"/>
          <w:color w:val="000000"/>
        </w:rPr>
        <w:t xml:space="preserve"> czerwca</w:t>
      </w:r>
      <w:r>
        <w:rPr>
          <w:rFonts w:ascii="Calibri" w:eastAsia="Calibri" w:hAnsi="Calibri" w:cs="Calibri"/>
          <w:color w:val="000000"/>
        </w:rPr>
        <w:t xml:space="preserve"> 202</w:t>
      </w:r>
      <w:sdt>
        <w:sdtPr>
          <w:tag w:val="goog_rdk_73"/>
          <w:id w:val="1487050126"/>
        </w:sdtPr>
        <w:sdtEndPr/>
        <w:sdtContent>
          <w:r>
            <w:rPr>
              <w:rFonts w:ascii="Calibri" w:eastAsia="Calibri" w:hAnsi="Calibri" w:cs="Calibri"/>
              <w:color w:val="000000"/>
            </w:rPr>
            <w:t>5</w:t>
          </w:r>
        </w:sdtContent>
      </w:sdt>
      <w:r>
        <w:rPr>
          <w:rFonts w:ascii="Calibri" w:eastAsia="Calibri" w:hAnsi="Calibri" w:cs="Calibri"/>
          <w:color w:val="000000"/>
        </w:rPr>
        <w:t xml:space="preserve"> r. na stronie internetowej Polskiego Towarzystwa Socjologicznego</w:t>
      </w:r>
      <w:r w:rsidR="00124DF0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na stronie internetowej Akademii Pedagogiki Specjalnej im. Marii Grzegorzewskiej oraz na stronie internetowej Kwartalnika „Kultura i Społeczeństwo”. </w:t>
      </w:r>
    </w:p>
    <w:p w14:paraId="00000016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Procedura konkursowa rozpoczyna się z chwilą umieszczenia ogłoszenia o Konkursie wraz z Regulaminem Konkursu na stronie internetowej Polskiego Towarzystwa Socjologicznego, na stronie </w:t>
      </w:r>
      <w:r>
        <w:rPr>
          <w:rFonts w:ascii="Calibri" w:eastAsia="Calibri" w:hAnsi="Calibri" w:cs="Calibri"/>
          <w:color w:val="000000"/>
        </w:rPr>
        <w:lastRenderedPageBreak/>
        <w:t xml:space="preserve">internetowej Akademii Pedagogiki Specjalnej im. Marii Grzegorzewskiej oraz na stronie internetowej Kwartalnika „Kultura i Społeczeństwo”. </w:t>
      </w:r>
    </w:p>
    <w:p w14:paraId="00000017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3. Organizatorzy i Partnerzy Konkursu mogą rozpowszechniać informacje o Konkursie, które mogą być publikowane w prasie, radiu, telewizji lub w Internecie. </w:t>
      </w:r>
    </w:p>
    <w:p w14:paraId="00000018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1E" w14:textId="77BFADDF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§ </w:t>
      </w:r>
      <w:r w:rsidR="008D1757">
        <w:rPr>
          <w:rFonts w:ascii="Calibri" w:eastAsia="Calibri" w:hAnsi="Calibri" w:cs="Calibri"/>
          <w:color w:val="000000"/>
        </w:rPr>
        <w:t>5</w:t>
      </w:r>
    </w:p>
    <w:p w14:paraId="0000001F" w14:textId="40C97C5F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Prace na Konkurs IX Edycji wraz ze skanem podpisanego odpowiedniego formularza zgłoszeniowego stanowiącego załącznik nr 1 albo nr 2 do niniejszego Regulaminu, należy przesłać do Biura Polskiego Towarzystwa Socjologicznego, będącego podmiotem realizującym procedurę konkursową, na adres e-mail: konkurstarkowskiej@pts.org.pl. </w:t>
      </w:r>
      <w:r>
        <w:rPr>
          <w:rFonts w:ascii="Calibri" w:eastAsia="Calibri" w:hAnsi="Calibri" w:cs="Calibri"/>
          <w:color w:val="1F2023"/>
        </w:rPr>
        <w:t xml:space="preserve">do dnia </w:t>
      </w:r>
      <w:r>
        <w:rPr>
          <w:rFonts w:ascii="Calibri" w:eastAsia="Calibri" w:hAnsi="Calibri" w:cs="Calibri"/>
          <w:color w:val="000000"/>
        </w:rPr>
        <w:t>2</w:t>
      </w:r>
      <w:r w:rsidR="0029091A">
        <w:rPr>
          <w:rFonts w:ascii="Calibri" w:eastAsia="Calibri" w:hAnsi="Calibri" w:cs="Calibri"/>
          <w:color w:val="000000"/>
        </w:rPr>
        <w:t>2</w:t>
      </w:r>
      <w:r>
        <w:rPr>
          <w:rFonts w:ascii="Calibri" w:eastAsia="Calibri" w:hAnsi="Calibri" w:cs="Calibri"/>
          <w:color w:val="000000"/>
        </w:rPr>
        <w:t xml:space="preserve"> września 2025 r. do godz. 23:59:59</w:t>
      </w:r>
      <w:r>
        <w:rPr>
          <w:rFonts w:ascii="Calibri" w:eastAsia="Calibri" w:hAnsi="Calibri" w:cs="Calibri"/>
          <w:color w:val="1F2023"/>
        </w:rPr>
        <w:t xml:space="preserve">. </w:t>
      </w:r>
    </w:p>
    <w:p w14:paraId="00000020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21" w14:textId="79525C1A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§ </w:t>
      </w:r>
      <w:r w:rsidR="008D1757">
        <w:rPr>
          <w:rFonts w:ascii="Calibri" w:eastAsia="Calibri" w:hAnsi="Calibri" w:cs="Calibri"/>
          <w:color w:val="000000"/>
        </w:rPr>
        <w:t>6</w:t>
      </w:r>
    </w:p>
    <w:p w14:paraId="00000022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Prace konkursowe należy przesłać w postaci elektronicznej w formacie PDF (</w:t>
      </w:r>
      <w:proofErr w:type="spellStart"/>
      <w:r>
        <w:rPr>
          <w:rFonts w:ascii="Calibri" w:eastAsia="Calibri" w:hAnsi="Calibri" w:cs="Calibri"/>
          <w:color w:val="000000"/>
        </w:rPr>
        <w:t>Portable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Document</w:t>
      </w:r>
      <w:proofErr w:type="spellEnd"/>
      <w:r>
        <w:rPr>
          <w:rFonts w:ascii="Calibri" w:eastAsia="Calibri" w:hAnsi="Calibri" w:cs="Calibri"/>
          <w:color w:val="000000"/>
        </w:rPr>
        <w:t xml:space="preserve"> Format). </w:t>
      </w:r>
    </w:p>
    <w:p w14:paraId="00000023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Zgłaszający pracę podaje informację o wszystkich osobach, którym przysługują prawa autorskie i prawa pokrewne do pracy konkursowej wraz z oświadczeniami tych osób o ich zgodzie na udział w Konkursie na zasadach określonych w Regulaminie, oraz oświadczenie autora, iż przedstawiana praca konkursowa jest wolna od wad prawnych i nie narusza praw osób trzecich i ich dóbr osobistych. </w:t>
      </w:r>
    </w:p>
    <w:p w14:paraId="00000024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3. Przystąpienie do Konkursu jest równoznaczne z oświadczeniem, że praca zgłoszona do Konkursu jest wynikiem twórczości osoby lub osób biorących udział w Konkursie (utwór) i że prawa autorskie do utworu nie są niczym ograniczone. </w:t>
      </w:r>
    </w:p>
    <w:p w14:paraId="00000025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26" w14:textId="26F3F26F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§ </w:t>
      </w:r>
      <w:r w:rsidR="008D1757">
        <w:rPr>
          <w:rFonts w:ascii="Calibri" w:eastAsia="Calibri" w:hAnsi="Calibri" w:cs="Calibri"/>
          <w:color w:val="000000"/>
        </w:rPr>
        <w:t>7</w:t>
      </w:r>
    </w:p>
    <w:p w14:paraId="00000027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Organizatorzy nie odsyłają prac biorących udział w Konkursie. </w:t>
      </w:r>
    </w:p>
    <w:p w14:paraId="00000028" w14:textId="77777777" w:rsidR="000F0B72" w:rsidRDefault="000F0B7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</w:p>
    <w:p w14:paraId="00000029" w14:textId="0FE8E784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§ </w:t>
      </w:r>
      <w:r w:rsidR="008D1757">
        <w:rPr>
          <w:rFonts w:ascii="Calibri" w:eastAsia="Calibri" w:hAnsi="Calibri" w:cs="Calibri"/>
          <w:color w:val="000000"/>
        </w:rPr>
        <w:t>8</w:t>
      </w:r>
    </w:p>
    <w:p w14:paraId="0000002A" w14:textId="1DEC0EA0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 xml:space="preserve">1. Praca nagrodzona w Konkursie zostanie wyłoniona przez Kapitułę Konkursu złożoną z przedstawicieli oddelegowanych przez Organizatorów </w:t>
      </w:r>
      <w:r w:rsidR="00124DF0" w:rsidRPr="00F241A9">
        <w:rPr>
          <w:rFonts w:ascii="Calibri" w:eastAsia="Calibri" w:hAnsi="Calibri" w:cs="Calibri"/>
          <w:color w:val="000000"/>
        </w:rPr>
        <w:t>do I</w:t>
      </w:r>
      <w:sdt>
        <w:sdtPr>
          <w:rPr>
            <w:rFonts w:ascii="Calibri" w:hAnsi="Calibri" w:cs="Calibri"/>
          </w:rPr>
          <w:tag w:val="goog_rdk_92"/>
          <w:id w:val="2060130712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X</w:t>
          </w:r>
        </w:sdtContent>
      </w:sdt>
      <w:r w:rsidR="00124DF0" w:rsidRPr="00F241A9">
        <w:rPr>
          <w:rFonts w:ascii="Calibri" w:eastAsia="Calibri" w:hAnsi="Calibri" w:cs="Calibri"/>
          <w:color w:val="000000"/>
        </w:rPr>
        <w:t xml:space="preserve"> </w:t>
      </w:r>
      <w:r w:rsidRPr="00F241A9">
        <w:rPr>
          <w:rFonts w:ascii="Calibri" w:eastAsia="Calibri" w:hAnsi="Calibri" w:cs="Calibri"/>
          <w:color w:val="000000"/>
        </w:rPr>
        <w:t xml:space="preserve">Edycji Konkursu. </w:t>
      </w:r>
    </w:p>
    <w:p w14:paraId="0000002B" w14:textId="7D97CC97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>2. Każdy Organizator IX Edycji Konkursu deleguje jedną osobę do prac w Kapitule Konkursu</w:t>
      </w:r>
      <w:r w:rsidR="00AB4418" w:rsidRPr="00F241A9">
        <w:rPr>
          <w:rFonts w:ascii="Calibri" w:eastAsia="Calibri" w:hAnsi="Calibri" w:cs="Calibri"/>
          <w:color w:val="000000"/>
        </w:rPr>
        <w:t xml:space="preserve"> do </w:t>
      </w:r>
      <w:r w:rsidR="00CC6708" w:rsidRPr="00F241A9">
        <w:rPr>
          <w:rFonts w:ascii="Calibri" w:eastAsia="Calibri" w:hAnsi="Calibri" w:cs="Calibri"/>
          <w:color w:val="000000"/>
        </w:rPr>
        <w:t xml:space="preserve">dnia </w:t>
      </w:r>
      <w:r w:rsidR="00AB4418" w:rsidRPr="00F241A9">
        <w:rPr>
          <w:rFonts w:ascii="Calibri" w:eastAsia="Calibri" w:hAnsi="Calibri" w:cs="Calibri"/>
          <w:color w:val="000000"/>
        </w:rPr>
        <w:t>15 maja 2025 roku</w:t>
      </w:r>
      <w:r w:rsidRPr="00F241A9">
        <w:rPr>
          <w:rFonts w:ascii="Calibri" w:eastAsia="Calibri" w:hAnsi="Calibri" w:cs="Calibri"/>
          <w:color w:val="000000"/>
        </w:rPr>
        <w:t xml:space="preserve">. </w:t>
      </w:r>
    </w:p>
    <w:p w14:paraId="0000002C" w14:textId="3CAD3826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 xml:space="preserve">3. W skład Kapituły Konkursu wchodzą oprócz osób reprezentujących Organizatorów IX Edycji także syn Profesor Elżbiety Tarkowskiej dr Aleksander Tarkowski oraz przedstawiciel Instytutu Socjologii Uniwersytetu Łódzkiego - jednostki specjalizującej się w badaniu problematyki ubóstwa i wykluczenia społecznego - zwani Partnerami Konkursu. </w:t>
      </w:r>
    </w:p>
    <w:p w14:paraId="0000002D" w14:textId="793DF5BC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>4. Kapituła Konkursu może powoływać do</w:t>
      </w:r>
      <w:r w:rsidR="00124DF0" w:rsidRPr="00F241A9">
        <w:rPr>
          <w:rFonts w:ascii="Calibri" w:eastAsia="Calibri" w:hAnsi="Calibri" w:cs="Calibri"/>
          <w:color w:val="000000"/>
        </w:rPr>
        <w:t xml:space="preserve"> </w:t>
      </w:r>
      <w:r w:rsidRPr="00F241A9">
        <w:rPr>
          <w:rFonts w:ascii="Calibri" w:eastAsia="Calibri" w:hAnsi="Calibri" w:cs="Calibri"/>
          <w:color w:val="000000"/>
        </w:rPr>
        <w:t xml:space="preserve">udziału w jej pracach ekspertów. </w:t>
      </w:r>
    </w:p>
    <w:p w14:paraId="2E8B896C" w14:textId="5136BFB6" w:rsidR="00C07EC5" w:rsidRPr="00C07EC5" w:rsidRDefault="00F241A9" w:rsidP="00F241A9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8D1757" w:rsidRPr="00F241A9">
        <w:rPr>
          <w:rFonts w:ascii="Calibri" w:eastAsia="Calibri" w:hAnsi="Calibri" w:cs="Calibri"/>
          <w:sz w:val="22"/>
          <w:szCs w:val="22"/>
        </w:rPr>
        <w:t xml:space="preserve">5. </w:t>
      </w:r>
      <w:r w:rsidR="00C07EC5" w:rsidRPr="00C07EC5">
        <w:rPr>
          <w:rFonts w:ascii="Calibri" w:hAnsi="Calibri" w:cs="Calibri"/>
          <w:sz w:val="22"/>
          <w:szCs w:val="22"/>
        </w:rPr>
        <w:t>Przewodniczącym Kapituły I</w:t>
      </w:r>
      <w:r w:rsidR="00361C37" w:rsidRPr="00F241A9">
        <w:rPr>
          <w:rFonts w:ascii="Calibri" w:hAnsi="Calibri" w:cs="Calibri"/>
          <w:sz w:val="22"/>
          <w:szCs w:val="22"/>
        </w:rPr>
        <w:t>X</w:t>
      </w:r>
      <w:r w:rsidR="00C07EC5" w:rsidRPr="00C07EC5">
        <w:rPr>
          <w:rFonts w:ascii="Calibri" w:hAnsi="Calibri" w:cs="Calibri"/>
          <w:sz w:val="22"/>
          <w:szCs w:val="22"/>
        </w:rPr>
        <w:t xml:space="preserve"> Edycji Konkursu jest jej członek delegowany przez Polskie </w:t>
      </w:r>
      <w:r>
        <w:rPr>
          <w:rFonts w:ascii="Calibri" w:hAnsi="Calibri" w:cs="Calibri"/>
          <w:sz w:val="22"/>
          <w:szCs w:val="22"/>
        </w:rPr>
        <w:t xml:space="preserve"> </w:t>
      </w:r>
      <w:r w:rsidR="00C07EC5" w:rsidRPr="00C07EC5">
        <w:rPr>
          <w:rFonts w:ascii="Calibri" w:hAnsi="Calibri" w:cs="Calibri"/>
          <w:sz w:val="22"/>
          <w:szCs w:val="22"/>
        </w:rPr>
        <w:t xml:space="preserve">Towarzystwo Socjologiczne. </w:t>
      </w:r>
    </w:p>
    <w:p w14:paraId="0000002F" w14:textId="6D88FE69" w:rsidR="000F0B72" w:rsidRPr="00F241A9" w:rsidRDefault="00361C37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 xml:space="preserve">6. </w:t>
      </w:r>
      <w:r w:rsidR="008D1757" w:rsidRPr="00F241A9">
        <w:rPr>
          <w:rFonts w:ascii="Calibri" w:eastAsia="Calibri" w:hAnsi="Calibri" w:cs="Calibri"/>
          <w:color w:val="000000"/>
        </w:rPr>
        <w:t xml:space="preserve">Polskie Towarzystwo Socjologiczne koordynuje prace Kapituły Konkursu oraz prowadzi sekretariat Konkursu w szczególności: prowadzi działania związane z organizacją Konkursu, obsługuje posiedzenia Kapituły Konkursu, archiwizuje dokumenty dot. Konkursu i upowszechnia informacje o Konkursie. </w:t>
      </w:r>
    </w:p>
    <w:p w14:paraId="00000030" w14:textId="22ADB14D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>7. Za udział w pracach Kapituły I</w:t>
      </w:r>
      <w:sdt>
        <w:sdtPr>
          <w:rPr>
            <w:rFonts w:ascii="Calibri" w:hAnsi="Calibri" w:cs="Calibri"/>
          </w:rPr>
          <w:tag w:val="goog_rdk_105"/>
          <w:id w:val="1675533571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X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Edycji Konkursu jej członkom oraz powołanym ekspertom nie przysługuje wynagrodzenie ani zwrot kosztów podróży. </w:t>
      </w:r>
    </w:p>
    <w:p w14:paraId="00000031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32" w14:textId="11971A55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§ </w:t>
      </w:r>
      <w:r w:rsidR="008D1757">
        <w:rPr>
          <w:rFonts w:ascii="Calibri" w:eastAsia="Calibri" w:hAnsi="Calibri" w:cs="Calibri"/>
          <w:color w:val="000000"/>
        </w:rPr>
        <w:t>9</w:t>
      </w:r>
    </w:p>
    <w:p w14:paraId="00000033" w14:textId="6F38067C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>1. Nagrodzon</w:t>
      </w:r>
      <w:sdt>
        <w:sdtPr>
          <w:rPr>
            <w:rFonts w:ascii="Calibri" w:hAnsi="Calibri" w:cs="Calibri"/>
          </w:rPr>
          <w:tag w:val="goog_rdk_107"/>
          <w:id w:val="841823309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prac</w:t>
      </w:r>
      <w:sdt>
        <w:sdtPr>
          <w:rPr>
            <w:rFonts w:ascii="Calibri" w:hAnsi="Calibri" w:cs="Calibri"/>
          </w:rPr>
          <w:tag w:val="goog_rdk_109"/>
          <w:id w:val="-209272283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powinn</w:t>
      </w:r>
      <w:sdt>
        <w:sdtPr>
          <w:rPr>
            <w:rFonts w:ascii="Calibri" w:hAnsi="Calibri" w:cs="Calibri"/>
          </w:rPr>
          <w:tag w:val="goog_rdk_110"/>
          <w:id w:val="-397442149"/>
        </w:sdtPr>
        <w:sdtEndPr/>
        <w:sdtContent>
          <w:sdt>
            <w:sdtPr>
              <w:rPr>
                <w:rFonts w:ascii="Calibri" w:hAnsi="Calibri" w:cs="Calibri"/>
              </w:rPr>
              <w:tag w:val="goog_rdk_111"/>
              <w:id w:val="1523508362"/>
            </w:sdtPr>
            <w:sdtEndPr/>
            <w:sdtContent/>
          </w:sdt>
        </w:sdtContent>
      </w:sdt>
      <w:sdt>
        <w:sdtPr>
          <w:rPr>
            <w:rFonts w:ascii="Calibri" w:hAnsi="Calibri" w:cs="Calibri"/>
          </w:rPr>
          <w:tag w:val="goog_rdk_112"/>
          <w:id w:val="-512680436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y 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wyróżniać się wysokim poziomem merytorycznym, a jednocześnie „współczynnikiem humanistycznym” zgodnie z podejściem wyłożonym w pracy „Zrozumieć biednego. O dawnej i obecnej biedzie w Polsce” pod red. Elżbiety Tarkowskiej, Warszawa 2000. </w:t>
      </w:r>
    </w:p>
    <w:p w14:paraId="00000034" w14:textId="7DC37ACB" w:rsidR="000F0B72" w:rsidRPr="00F241A9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t>2. W Konkursie nagrodzon</w:t>
      </w:r>
      <w:sdt>
        <w:sdtPr>
          <w:rPr>
            <w:rFonts w:ascii="Calibri" w:hAnsi="Calibri" w:cs="Calibri"/>
          </w:rPr>
          <w:tag w:val="goog_rdk_114"/>
          <w:id w:val="994294571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będ</w:t>
      </w:r>
      <w:sdt>
        <w:sdtPr>
          <w:rPr>
            <w:rFonts w:ascii="Calibri" w:hAnsi="Calibri" w:cs="Calibri"/>
          </w:rPr>
          <w:tag w:val="goog_rdk_116"/>
          <w:id w:val="-2004885625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ą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prac</w:t>
      </w:r>
      <w:r w:rsidR="008D1757" w:rsidRPr="00F241A9">
        <w:rPr>
          <w:rFonts w:ascii="Calibri" w:eastAsia="Calibri" w:hAnsi="Calibri" w:cs="Calibri"/>
          <w:color w:val="000000"/>
        </w:rPr>
        <w:t>e</w:t>
      </w:r>
      <w:r w:rsidRPr="00F241A9">
        <w:rPr>
          <w:rFonts w:ascii="Calibri" w:eastAsia="Calibri" w:hAnsi="Calibri" w:cs="Calibri"/>
          <w:color w:val="000000"/>
        </w:rPr>
        <w:t xml:space="preserve"> opublikowan</w:t>
      </w:r>
      <w:sdt>
        <w:sdtPr>
          <w:rPr>
            <w:rFonts w:ascii="Calibri" w:hAnsi="Calibri" w:cs="Calibri"/>
          </w:rPr>
          <w:tag w:val="goog_rdk_118"/>
          <w:id w:val="691494800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e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mając szczególne znaczenie dla kształtowania debaty publicznej w Polsce dotycząca problematyki ubóstwa i/lub wykluczenia społecznego. </w:t>
      </w:r>
    </w:p>
    <w:p w14:paraId="00000035" w14:textId="52D24B1A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 w:rsidRPr="00F241A9">
        <w:rPr>
          <w:rFonts w:ascii="Calibri" w:eastAsia="Calibri" w:hAnsi="Calibri" w:cs="Calibri"/>
          <w:color w:val="000000"/>
        </w:rPr>
        <w:lastRenderedPageBreak/>
        <w:t>3. Organizatorzy zastrzegają sobie prawo zakończenia I</w:t>
      </w:r>
      <w:sdt>
        <w:sdtPr>
          <w:rPr>
            <w:rFonts w:ascii="Calibri" w:hAnsi="Calibri" w:cs="Calibri"/>
          </w:rPr>
          <w:tag w:val="goog_rdk_123"/>
          <w:id w:val="1178009808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>X</w:t>
          </w:r>
        </w:sdtContent>
      </w:sdt>
      <w:r w:rsidRPr="00F241A9">
        <w:rPr>
          <w:rFonts w:ascii="Calibri" w:eastAsia="Calibri" w:hAnsi="Calibri" w:cs="Calibri"/>
          <w:color w:val="000000"/>
        </w:rPr>
        <w:t xml:space="preserve"> Edycji Konkursu bez przyznania nagrody</w:t>
      </w:r>
      <w:sdt>
        <w:sdtPr>
          <w:rPr>
            <w:rFonts w:ascii="Calibri" w:hAnsi="Calibri" w:cs="Calibri"/>
          </w:rPr>
          <w:tag w:val="goog_rdk_124"/>
          <w:id w:val="-2110108780"/>
        </w:sdtPr>
        <w:sdtEndPr/>
        <w:sdtContent>
          <w:r w:rsidRPr="00F241A9">
            <w:rPr>
              <w:rFonts w:ascii="Calibri" w:eastAsia="Calibri" w:hAnsi="Calibri" w:cs="Calibri"/>
              <w:color w:val="000000"/>
            </w:rPr>
            <w:t xml:space="preserve"> w każdej z kategorii.</w:t>
          </w:r>
        </w:sdtContent>
      </w:sdt>
      <w:sdt>
        <w:sdtPr>
          <w:rPr>
            <w:rFonts w:ascii="Calibri" w:hAnsi="Calibri" w:cs="Calibri"/>
          </w:rPr>
          <w:tag w:val="goog_rdk_125"/>
          <w:id w:val="-1291664972"/>
          <w:showingPlcHdr/>
        </w:sdtPr>
        <w:sdtEndPr/>
        <w:sdtContent>
          <w:r w:rsidR="008D1757" w:rsidRPr="00F241A9">
            <w:rPr>
              <w:rFonts w:ascii="Calibri" w:hAnsi="Calibri" w:cs="Calibri"/>
            </w:rPr>
            <w:t xml:space="preserve">     </w:t>
          </w:r>
        </w:sdtContent>
      </w:sdt>
      <w:r>
        <w:rPr>
          <w:rFonts w:ascii="Calibri" w:eastAsia="Calibri" w:hAnsi="Calibri" w:cs="Calibri"/>
          <w:color w:val="000000"/>
        </w:rPr>
        <w:t xml:space="preserve"> </w:t>
      </w:r>
    </w:p>
    <w:p w14:paraId="00000036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37" w14:textId="7FD01794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1</w:t>
      </w:r>
      <w:r w:rsidR="008D1757">
        <w:rPr>
          <w:rFonts w:ascii="Calibri" w:eastAsia="Calibri" w:hAnsi="Calibri" w:cs="Calibri"/>
          <w:color w:val="000000"/>
        </w:rPr>
        <w:t>0</w:t>
      </w:r>
    </w:p>
    <w:p w14:paraId="00000038" w14:textId="01D6000F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Wręczenie Nagród odbędzie się w czasie obchodów Międzynarodowego Dnia Walki z Ubóstwem i Wykluczeniem Społecznym podczas sesji popularno-naukowej. </w:t>
      </w:r>
    </w:p>
    <w:p w14:paraId="00000039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3A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Werdykt Kapituły Konkursu wraz z uzasadnieniem odczytuje jej Przewodniczący. W szczególnej sytuacji Przewodniczący może powierzyć to zadanie innemu członkowi Kapituły. </w:t>
      </w:r>
    </w:p>
    <w:p w14:paraId="0000003B" w14:textId="09CCF926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 Nagrod</w:t>
      </w:r>
      <w:sdt>
        <w:sdtPr>
          <w:tag w:val="goog_rdk_130"/>
          <w:id w:val="1597447947"/>
        </w:sdtPr>
        <w:sdtEndPr/>
        <w:sdtContent>
          <w:r>
            <w:rPr>
              <w:rFonts w:ascii="Calibri" w:eastAsia="Calibri" w:hAnsi="Calibri" w:cs="Calibri"/>
              <w:color w:val="000000"/>
            </w:rPr>
            <w:t>y</w:t>
          </w:r>
        </w:sdtContent>
      </w:sdt>
      <w:r>
        <w:rPr>
          <w:rFonts w:ascii="Calibri" w:eastAsia="Calibri" w:hAnsi="Calibri" w:cs="Calibri"/>
          <w:color w:val="000000"/>
        </w:rPr>
        <w:t xml:space="preserve"> wręcza Przewodniczący Polskiego Towarzystwa Socjologicznego. </w:t>
      </w:r>
    </w:p>
    <w:p w14:paraId="0000003C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3D" w14:textId="52A5B39E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1</w:t>
      </w:r>
      <w:r w:rsidR="008D1757">
        <w:rPr>
          <w:rFonts w:ascii="Calibri" w:eastAsia="Calibri" w:hAnsi="Calibri" w:cs="Calibri"/>
          <w:color w:val="000000"/>
        </w:rPr>
        <w:t>1</w:t>
      </w:r>
    </w:p>
    <w:p w14:paraId="0000003E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Dane osobowe są przetwarzane zgodnie z przepisami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i ustawy z dnia 10 maja 2018 r. o ochronie danych osobowych (Dz. U. z 2019 r. poz. 1781).</w:t>
      </w:r>
    </w:p>
    <w:p w14:paraId="0000003F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40" w14:textId="131A0B70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Dane osobowe przetwarzane są w celu przeprowadzenia </w:t>
      </w:r>
      <w:r w:rsidR="00AB4418">
        <w:rPr>
          <w:rFonts w:ascii="Calibri" w:eastAsia="Calibri" w:hAnsi="Calibri" w:cs="Calibri"/>
          <w:color w:val="000000"/>
        </w:rPr>
        <w:t>IX</w:t>
      </w:r>
      <w:r>
        <w:rPr>
          <w:rFonts w:ascii="Calibri" w:eastAsia="Calibri" w:hAnsi="Calibri" w:cs="Calibri"/>
          <w:color w:val="000000"/>
        </w:rPr>
        <w:t xml:space="preserve"> edycji Konkursu. </w:t>
      </w:r>
    </w:p>
    <w:p w14:paraId="00000041" w14:textId="77777777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3. Administratorem danych osobowych w toku przeprowadzanego konkursu jest Polskie Towarzystwo Socjologiczne z siedzibą w Warszawie przy ul. Nowy Świat 72, pok. 212. </w:t>
      </w:r>
    </w:p>
    <w:p w14:paraId="00000042" w14:textId="3B225115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 Szczegółowe informacje dotyczące przetwarzania danych uczestników konkursu i laureat</w:t>
      </w:r>
      <w:sdt>
        <w:sdtPr>
          <w:tag w:val="goog_rdk_131"/>
          <w:id w:val="959076291"/>
        </w:sdtPr>
        <w:sdtEndPr/>
        <w:sdtContent>
          <w:r>
            <w:rPr>
              <w:rFonts w:ascii="Calibri" w:eastAsia="Calibri" w:hAnsi="Calibri" w:cs="Calibri"/>
              <w:color w:val="000000"/>
            </w:rPr>
            <w:t>ów</w:t>
          </w:r>
        </w:sdtContent>
      </w:sdt>
      <w:sdt>
        <w:sdtPr>
          <w:tag w:val="goog_rdk_132"/>
          <w:id w:val="910884339"/>
        </w:sdtPr>
        <w:sdtEndPr/>
        <w:sdtContent>
          <w:r w:rsidR="00124DF0">
            <w:t xml:space="preserve"> </w:t>
          </w:r>
        </w:sdtContent>
      </w:sdt>
      <w:r>
        <w:rPr>
          <w:rFonts w:ascii="Calibri" w:eastAsia="Calibri" w:hAnsi="Calibri" w:cs="Calibri"/>
          <w:color w:val="000000"/>
        </w:rPr>
        <w:t xml:space="preserve">ujęte są w klauzulach informacyjnych, które są załącznikami do Regulaminu: załącznik nr 1, który wypełnia autor zgłaszanego dzieła w Konkursie i załącznik nr 2 do niniejszego regulaminu, który wypełnia osoba zgłaszająca autora do Konkursu. </w:t>
      </w:r>
    </w:p>
    <w:p w14:paraId="00000043" w14:textId="260C10EE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 Osoba dokonująca zgłoszenia do Konkursu autora i autor biorący udział w Konkursie wyraża</w:t>
      </w:r>
      <w:r w:rsidR="00124DF0">
        <w:rPr>
          <w:rFonts w:ascii="Calibri" w:eastAsia="Calibri" w:hAnsi="Calibri" w:cs="Calibri"/>
          <w:color w:val="000000"/>
        </w:rPr>
        <w:t>ją</w:t>
      </w:r>
      <w:r>
        <w:rPr>
          <w:rFonts w:ascii="Calibri" w:eastAsia="Calibri" w:hAnsi="Calibri" w:cs="Calibri"/>
          <w:color w:val="000000"/>
        </w:rPr>
        <w:t xml:space="preserve"> zgodę na przetwarzanie danych osobowych podpisując oświadczenie znajdujące się w załączniku nr 1 albo 2 do niniejszego Regulaminu. Podanie danych osobowych jest dobrowolne, jednakże ich brak uniemożliwi uczestnictwo w Konkursie lub odebranie nagrody przez Uczestnika. Uczestnik ma prawo do wycofania zgody w dowolnym momencie, przy czym cofnięcie zgody nie ma wpływu na zgodność przetwarzania, którego dokonano na podstawie zgody przed jej cofnięciem. </w:t>
      </w:r>
    </w:p>
    <w:p w14:paraId="00000044" w14:textId="77777777" w:rsidR="000F0B72" w:rsidRDefault="000F0B7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</w:p>
    <w:p w14:paraId="00000045" w14:textId="13732796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1</w:t>
      </w:r>
      <w:r w:rsidR="008D1757">
        <w:rPr>
          <w:rFonts w:ascii="Calibri" w:eastAsia="Calibri" w:hAnsi="Calibri" w:cs="Calibri"/>
          <w:color w:val="000000"/>
        </w:rPr>
        <w:t>2</w:t>
      </w:r>
    </w:p>
    <w:p w14:paraId="00000046" w14:textId="0962487C" w:rsidR="000F0B72" w:rsidRDefault="003F3152" w:rsidP="00F24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Konkurs nie podlega przepisom ustawy z dnia 19 listopada 2009 r. o grach hazardowych (Dz. U. z 2020 r. poz. 2094, z </w:t>
      </w:r>
      <w:proofErr w:type="spellStart"/>
      <w:r>
        <w:rPr>
          <w:rFonts w:ascii="Calibri" w:eastAsia="Calibri" w:hAnsi="Calibri" w:cs="Calibri"/>
          <w:color w:val="000000"/>
        </w:rPr>
        <w:t>późn</w:t>
      </w:r>
      <w:proofErr w:type="spellEnd"/>
      <w:r>
        <w:rPr>
          <w:rFonts w:ascii="Calibri" w:eastAsia="Calibri" w:hAnsi="Calibri" w:cs="Calibri"/>
          <w:color w:val="000000"/>
        </w:rPr>
        <w:t>. zm.)</w:t>
      </w:r>
      <w:r w:rsidR="00F241A9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47" w14:textId="77777777" w:rsidR="000F0B72" w:rsidRDefault="000F0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both"/>
        <w:rPr>
          <w:rFonts w:ascii="Calibri" w:eastAsia="Calibri" w:hAnsi="Calibri" w:cs="Calibri"/>
          <w:color w:val="000000"/>
        </w:rPr>
      </w:pPr>
    </w:p>
    <w:p w14:paraId="00000048" w14:textId="6AB336E5" w:rsidR="000F0B72" w:rsidRDefault="003F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§ 1</w:t>
      </w:r>
      <w:r w:rsidR="008D1757">
        <w:rPr>
          <w:rFonts w:ascii="Calibri" w:eastAsia="Calibri" w:hAnsi="Calibri" w:cs="Calibri"/>
          <w:color w:val="000000"/>
        </w:rPr>
        <w:t>3</w:t>
      </w:r>
    </w:p>
    <w:p w14:paraId="00000049" w14:textId="77777777" w:rsidR="000F0B72" w:rsidRDefault="003F3152" w:rsidP="00F241A9">
      <w:pPr>
        <w:spacing w:after="0" w:line="240" w:lineRule="auto"/>
        <w:ind w:left="57" w:right="5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Zmiany niniejszego Regulaminu wymagają formy pisemnej pod rygorem nieważności.</w:t>
      </w:r>
    </w:p>
    <w:sectPr w:rsidR="000F0B72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358D3" w14:textId="77777777" w:rsidR="006C0230" w:rsidRDefault="006C0230">
      <w:pPr>
        <w:spacing w:after="0" w:line="240" w:lineRule="auto"/>
      </w:pPr>
      <w:r>
        <w:separator/>
      </w:r>
    </w:p>
  </w:endnote>
  <w:endnote w:type="continuationSeparator" w:id="0">
    <w:p w14:paraId="39172101" w14:textId="77777777" w:rsidR="006C0230" w:rsidRDefault="006C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  <w:embedRegular r:id="rId1" w:fontKey="{4FDC674F-BE84-40A7-B20F-0879510802F2}"/>
    <w:embedItalic r:id="rId2" w:fontKey="{912AA198-2E99-4803-9262-F22EC40AF90A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3" w:fontKey="{7CEC5DB0-2D0F-49CF-AFBE-5D20E59B73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2E92067-DD10-4536-B147-2B5B1C32FF51}"/>
    <w:embedItalic r:id="rId5" w:fontKey="{94276F50-0CEF-4726-AFC2-A0F13CB5F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A" w14:textId="1376B3D1" w:rsidR="000F0B72" w:rsidRDefault="003F315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512A">
      <w:rPr>
        <w:noProof/>
        <w:color w:val="000000"/>
      </w:rPr>
      <w:t>2</w:t>
    </w:r>
    <w:r>
      <w:rPr>
        <w:color w:val="000000"/>
      </w:rPr>
      <w:fldChar w:fldCharType="end"/>
    </w:r>
  </w:p>
  <w:p w14:paraId="0000004B" w14:textId="77777777" w:rsidR="000F0B72" w:rsidRDefault="000F0B7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5BEE4" w14:textId="77777777" w:rsidR="006C0230" w:rsidRDefault="006C0230">
      <w:pPr>
        <w:spacing w:after="0" w:line="240" w:lineRule="auto"/>
      </w:pPr>
      <w:r>
        <w:separator/>
      </w:r>
    </w:p>
  </w:footnote>
  <w:footnote w:type="continuationSeparator" w:id="0">
    <w:p w14:paraId="56BC0899" w14:textId="77777777" w:rsidR="006C0230" w:rsidRDefault="006C0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72"/>
    <w:rsid w:val="00034A5B"/>
    <w:rsid w:val="000F0B72"/>
    <w:rsid w:val="00124DF0"/>
    <w:rsid w:val="0029091A"/>
    <w:rsid w:val="002A3E68"/>
    <w:rsid w:val="003462B2"/>
    <w:rsid w:val="00361C37"/>
    <w:rsid w:val="003F2504"/>
    <w:rsid w:val="003F3152"/>
    <w:rsid w:val="0041585C"/>
    <w:rsid w:val="004D1FA5"/>
    <w:rsid w:val="005030DE"/>
    <w:rsid w:val="006B3462"/>
    <w:rsid w:val="006C0230"/>
    <w:rsid w:val="00756615"/>
    <w:rsid w:val="008D1757"/>
    <w:rsid w:val="00935802"/>
    <w:rsid w:val="00984C0B"/>
    <w:rsid w:val="00A7512A"/>
    <w:rsid w:val="00AB4418"/>
    <w:rsid w:val="00B201B0"/>
    <w:rsid w:val="00B83EB6"/>
    <w:rsid w:val="00C07EC5"/>
    <w:rsid w:val="00CC6708"/>
    <w:rsid w:val="00D64C4F"/>
    <w:rsid w:val="00D826FB"/>
    <w:rsid w:val="00DF5110"/>
    <w:rsid w:val="00DF7053"/>
    <w:rsid w:val="00E93093"/>
    <w:rsid w:val="00F241A9"/>
    <w:rsid w:val="00F90F3A"/>
    <w:rsid w:val="00FC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AB19"/>
  <w15:docId w15:val="{D21549FD-C41A-4EC3-BA9A-37DC7098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B0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0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B0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0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B0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B0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B0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0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0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CB0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CB0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0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B0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0EC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B0EC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B0EC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0EC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0EC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0ECC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CB0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B0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B0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B0EC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B0EC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B0EC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B0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0EC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B0EC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B0E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418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1854"/>
  </w:style>
  <w:style w:type="paragraph" w:styleId="Stopka">
    <w:name w:val="footer"/>
    <w:basedOn w:val="Normalny"/>
    <w:link w:val="StopkaZnak"/>
    <w:uiPriority w:val="99"/>
    <w:unhideWhenUsed/>
    <w:rsid w:val="00D418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1854"/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KYfMh9b/3p7yWc1IUrpHsTXJvg==">CgMxLjAaJwoBMBIiCiAIBCocCgtBQUFCYjlRZDVlZxAIGgtBQUFCYjlRZDVlZxoaCgExEhUKEwgEKg8KC0FBQUJhd2pHYV80EAIaGgoBMhIVChMIBCoPCgtBQUFCY3NqNDhCNBAEGhoKATMSFQoTCAQqDwoLQUFBQmNzajQ4QnMQAhoaCgE0EhUKEwgEKg8KC0FBQUJjc2o0OEJzEAEaGgoBNRIVChMIBCoPCgtBQUFCY3NqNDhCOBACGhoKATYSFQoTCAQqDwoLQUFBQmNzajQ4TG8QAhoaCgE3EhUKEwgEKg8KC0FBQUJjc2o0OExvEAIaGgoBOBIVChMIBCoPCgtBQUFCY3NqNDhMcxACGhoKATkSFQoTCAQqDwoLQUFBQmNzajQ4THMQARobCgIxMBIVChMIBCoPCgtBQUFCYXdqR2JBcxABGhsKAjExEhUKEwgEKg8KC0FBQUJjc2o0OE1FEAIaGwoCMTISFQoTCAQqDwoLQUFBQmNzajQ4TUUQARobCgIxMxIVChMIBCoPCgtBQUFCY3NqNDhMdxACGhsKAjE0EhUKEwgEKg8KC0FBQUJjc2o0OEwwEAIaGwoCMTUSFQoTCAQqDwoLQUFBQmNzajQ4TDAQARobCgIxNhIVChMIBCoPCgtBQUFCY3NqNDhMNBACGhsKAjE3EhUKEwgEKg8KC0FBQUJjc2o0OE1JEAIaGwoCMTgSFQoTCAQqDwoLQUFBQmNzajQ4TU0QAhobCgIxORIVChMIBCoPCgtBQUFCY3NqNDhNTRABGhsKAjIwEhUKEwgEKg8KC0FBQUJjc2o0OE1REAIaGwoCMjESFQoTCAQqDwoLQUFBQmNzajQ4TVEQARobCgIyMhIVChMIBCoPCgtBQUFCY3NqNDhMOBACGhsKAjIzEhUKEwgEKg8KC0FBQUJjc2o0OE1VEAEaGwoCMjQSFQoTCAQqDwoLQUFBQmNzajQ4TVkQAhobCgIyNRIVChMIBCoPCgtBQUFCY3NqNDhNWRABGhsKAjI2EhUKEwgEKg8KC0FBQUJjc2o0OGhREAEaMAoCMjcSKgoTCAQqDwoLQUFBQmNzajQ4TVkQBAoTCAQqDwoLQUFBQmNzajQ4aFEQARowCgIyOBIqChMIBCoPCgtBQUFCY3NqNDhNWRAEChMIBCoPCgtBQUFCY3NqNDhoURABGhsKAjI5EhUKEwgEKg8KC0FBQUJjc2o0OGhREAEaMAoCMzASKgoTCAQqDwoLQUFBQmNzajQ4TVkQBAoTCAQqDwoLQUFBQmNzajQ4aFEQARobCgIzMRIVChMIBCoPCgtBQUFCY3NqNDhoURACGhsKAjMyEhUKEwgEKg8KC0FBQUJjc2o0OGhREAEaGwoCMzMSFQoTCAQqDwoLQUFBQmNzajQ4TUEQARobCgIzNBIVChMIBCoPCgtBQUFCY3NqNDhNQRACGhsKAjM1EhUKEwgEKg8KC0FBQUJjc2o0OGhvEAEaGwoCMzYSFQoTCAQqDwoLQUFBQmNzajQ4aG8QAhobCgIzNxIVChMIBCoPCgtBQUFCY3NqNDhoWRACGhsKAjM4EhUKEwgEKg8KC0FBQUJjc2o0OGhZEAEaGwoCMzkSFQoTCAQqDwoLQUFBQmNzajQ4aFkQAhowCgI0MBIqChMIBCoPCgtBQUFCY3NqNDhoWRABChMIBCoPCgtBQUFCY3NqNDhoWRACGhsKAjQxEhUKEwgEKg8KC0FBQUJjc2o0OGhZEAEaGwoCNDISFQoTCAQqDwoLQUFBQmNzajQ4aGcQARobCgI0MxIVChMIBCoPCgtBQUFCY3NqNDhoZxAEGhsKAjQ0EhUKEwgEKg8KC0FBQUJjc2o0OGhnEAQaGwoCNDUSFQoTCAQqDwoLQUFBQmF3akdiQkkQARobCgI0NhIVChMIBCoPCgtBQUFCY3NqNDhoMBABGhsKAjQ3EhUKEwgEKg8KC0FBQUJjc2o0OGgwEAIaGwoCNDgSFQoTCAQqDwoLQUFBQmNzajQ4aDAQARobCgI0ORIVChMIBCoPCgtBQUFCY3NqNDhoNBABGhsKAjUwEhUKEwgEKg8KC0FBQUJjc2o0OGg4EAEaGwoCNTESFQoTCAQqDwoLQUFBQmNzajQ4aUEQAhobCgI1MhIVChMIBCoPCgtBQUFCY3NqNDhpRRABGhsKAjUzEhUKEwgEKg8KC0FBQUJhd2pHYkJNEAEaGwoCNTQSFQoTCAQqDwoLQUFBQmNzajQ4aUUQARobCgI1NRIVChMIBCoPCgtBQUFCY3NqNDhpSRACGhsKAjU2EhUKEwgEKg8KC0FBQUJjc2o0OGlJEAEaGwoCNTcSFQoTCAQqDwoLQUFBQmNzajQ4aU0QAhobCgI1OBIVChMIBCoPCgtBQUFCY3NqNDhpTRABGhsKAjU5EhUKEwgEKg8KC0FBQUJjc2o0OGlREAIaGwoCNjASFQoTCAQqDwoLQUFBQmNzajQ4aVUQAhobCgI2MRIVChMIBCoPCgtBQUFCY3NqNDhpVRABGhsKAjYyEhUKEwgEKg8KC0FBQUJjc2o0OGlZEAIaGwoCNjMSFQoTCAQqDwoLQUFBQmNzajQ4aVkQARobCgI2NBIVChMIBCoPCgtBQUFCY3NqNDhpYxACGhsKAjY1EhUKEwgEKg8KC0FBQUJjc2o0OGljEAEaKAoCNjYSIgogCAQqHAoLQUFBQmF3akdiQlEQCBoLQUFBQmF3akdiQlEaGwoCNjcSFQoTCAQqDwoLQUFBQmNzajQ4aWcQAhobCgI2OBIVChMIBCoPCgtBQUFCY3NqNDhpZxABGhsKAjY5EhUKEwgEKg8KC0FBQUJjc2o0OGlrEAIaGwoCNzASFQoTCAQqDwoLQUFBQmNzajQ4aWsQARobCgI3MRIVChMIBCoPCgtBQUFCY3NqNDhpcxAEGhsKAjcyEhUKEwgEKg8KC0FBQUJjc2o0OGlvEAIaGwoCNzMSFQoTCAQqDwoLQUFBQmNzajQ4aW8QARobCgI3NBIVChMIBCoPCgtBQUFCY3NqNDhpdxACGhsKAjc1EhUKEwgEKg8KC0FBQUJjc2o0OGkwEAIaGwoCNzYSFQoTCAQqDwoLQUFBQmNzajQ4aTAQARooCgI3NxIiCiAIBCocCgtBQUFCYXdqR2JCYxAIGgtBQUFCYXdqR2JCYxobCgI3OBIVChMIBCoPCgtBQUFCY3NqNDhpNBABGhsKAjc5EhUKEwgEKg8KC0FBQUJjc2o0OGk0EAIaGwoCODASFQoTCAQqDwoLQUFBQmNzajQ4aTgQAhobCgI4MRIVChMIBCoPCgtBQUFCY3NqNDhpOBABGhsKAjgyEhUKEwgEKg8KC0FBQUJjc2o0OGpBEAIaGwoCODMSFQoTCAQqDwoLQUFBQmNzajQ4akEQARooCgI4NBIiCiAIBCocCgtBQUFCYXdqR2JCaxAIGgtBQUFCYXdqR2JCaxobCgI4NRIVChMIBCoPCgtBQUFCY3NqNDhqRRACGhsKAjg2EhUKEwgEKg8KC0FBQUJjc2o0OGpJEAIaGwoCODcSFQoTCAQqDwoLQUFBQmNzajQ4akkQARobCgI4OBIVChMIBCoPCgtBQUFCY3NqNDhqTRACGhsKAjg5EhUKEwgEKg8KC0FBQUJjc2o0OGpNEAEaGwoCOTASFQoTCAQqDwoLQUFBQmNzajQ4alEQAhobCgI5MRIVChMIBCoPCgtBQUFCY3NqNDhqVRACGhsKAjkyEhUKEwgEKg8KC0FBQUJjc2o0OGpVEAEaGwoCOTMSFQoTCAQqDwoLQUFBQmNzajQ4alkQAhobCgI5NBIVChMIBCoPCgtBQUFCY3NqNDhqYxACGhsKAjk1EhUKEwgEKg8KC0FBQUJjc2o0OGpjEAEaGwoCOTYSFQoTCAQqDwoLQUFBQmNzajQ4amcQAhobCgI5NxIVChMIBCoPCgtBQUFCY3NqNDhqaxACGhsKAjk4EhUKEwgEKg8KC0FBQUJjc2o0OGprEAEaKAoCOTkSIgogCAQqHAoLQUFBQmRxSDZtSFEQCBoLQUFBQmRxSDZtSFEaHAoDMTAwEhUKEwgEKg8KC0FBQUJjc2o0OGpvEAIaHAoDMTAxEhUKEwgEKg8KC0FBQUJjc2o0OGpzEAIaHAoDMTAyEhUKEwgEKg8KC0FBQUJjc2o0OGpzEAEaHAoDMTAzEhUKEwgEKg8KC0FBQUJjc2o0OGp3EAIaHAoDMTA0EhUKEwgEKg8KC0FBQUJjc2o0OGowEAIaHAoDMTA1EhUKEwgEKg8KC0FBQUJjc2o0OGowEAEaHAoDMTA2EhUKEwgEKg8KC0FBQUJjc2o0OGo0EAIaHAoDMTA3EhUKEwgEKg8KC0FBQUJjc2o0OGo0EAEaHAoDMTA4EhUKEwgEKg8KC0FBQUJjc2o0OGo4EAIaHAoDMTA5EhUKEwgEKg8KC0FBQUJjc2o0OGo4EAEaHAoDMTEwEhUKEwgEKg8KC0FBQUJjc2o0OGtBEAIaKQoDMTExEiIKIAgEKhwKC0FBQUJjc2o0OGtBEAgaC0FBQUJkcGNqemE4GhwKAzExMhIVChMIBCoPCgtBQUFCY3NqNDhrQRABGhwKAzExMxIVChMIBCoPCgtBQUFCY3NqNDhrRRACGhwKAzExNBIVChMIBCoPCgtBQUFCY3NqNDhrRRABGhwKAzExNRIVChMIBCoPCgtBQUFCY3NqNDhrSRACGhwKAzExNhIVChMIBCoPCgtBQUFCY3NqNDhrSRABGhwKAzExNxIVChMIBCoPCgtBQUFCY3NqNDhrTRACGhwKAzExOBIVChMIBCoPCgtBQUFCY3NqNDhrTRABGhwKAzExORIVChMIBCoPCgtBQUFCY3NqNDhrURACGhwKAzEyMBIVChMIBCoPCgtBQUFCY3NqNDhrURABGhwKAzEyMRIVChMIBCoPCgtBQUFCY3NqNDhrVRACGhwKAzEyMhIVChMIBCoPCgtBQUFCY3NqNDhrWRACGhwKAzEyMxIVChMIBCoPCgtBQUFCY3NqNDhrWRABGhwKAzEyNBIVChMIBCoPCgtBQUFCYXdqR2JCcxABGhwKAzEyNRIVChMIBCoPCgtBQUFCYXdqR2JCcxACGhwKAzEyNhIVChMIBCoPCgtBQUFCY3NqNDhraxACGhwKAzEyNxIVChMIBCoPCgtBQUFCY3NqNDhraxABGhwKAzEyOBIVChMIBCoPCgtBQUFCY3NqNDhrbxACGhwKAzEyORIVChMIBCoPCgtBQUFCY3NqNDhrcxACGhwKAzEzMBIVChMIBCoPCgtBQUFCY3NqNDhrcxABGhwKAzEzMRIVChMIBCoPCgtBQUFCYXdqR2JCdxABGhwKAzEzMhIVChMIBCoPCgtBQUFCYXdqR2JCdxACIpsCCgtBQUFCY3NqNDhrSRLmAQoLQUFBQmNzajQ4a0kSC0FBQUJjc2o0OGtJGg0KCXRleHQvaHRtbBIAIg4KCnRleHQvcGxhaW4SACobIhUxMDMwODYxMTU4OTkwMzQxNDIwMTgoADgAMKi1qNPJMji8yKjTyTJKRwokYXBwbGljYXRpb24vdm5kLmdvb2dsZS1hcHBzLmRvY3MubWRzGh/C19rkARkKFwoICgLEhRABGAASCQoDemllEAEYABgBWgxkYzN6dXdlczJ1YzJyAiAAeACCARNzdWdnZXN0LnRwNjA1dnlmZ2p4mgEGCAAQABgAsAEAuAEAGKi1qNPJMiC8yKjTyTIwAEITc3VnZ2VzdC50cDYwNXZ5ZmdqeCKRAgoLQUFBQmNzajQ4amcS2wEKC0FBQUJjc2o0OGpnEgtBQUFCY3NqNDhqZxoNCgl0ZXh0L2h0bWwSACIOCgp0ZXh0L3BsYWluEgAqGyIVMTAzMDg2MTE1ODk5MDM0MTQyMDE4KAA4ADC5y6LTyTI4q9Ki08kySjsKJGFwcGxpY2F0aW9uL3ZuZC5nb29nbGUtYXBwcy5kb2NzLm1kcxoTwtfa5AENEgsKBwoBVhABGAAQAVoMejczd29xaTZwamsycgIgAHgAggEUc3VnZ2VzdC53Y2Q4eWFyeDhxd2+aAQYIABAAGACwAQC4AQAYucui08kyIKvSotPJMjAAQhRzdWdnZXN0LndjZDh5YXJ4OHF3byKaAgoLQUFBQmNzajQ4a00S5AEKC0FBQUJjc2o0OGtNEgtBQUFCY3NqNDhrTRoNCgl0ZXh0L2h0bWwSACIOCgp0ZXh0L3BsYWluEgAqGyIVMTAzMDg2MTE1ODk5MDM0MTQyMDE4KAA4ADDN6ajTyTI4qvCo08kySkQKJGFwcGxpY2F0aW9uL3ZuZC5nb29nbGUtYXBwcy5kb2NzLm1kcxocwtfa5AEWChQKBwoBZRABGAASBwoBYRABGAAYAVoMNzIxcnl6amppcDFscgIgAHgAggEUc3VnZ2VzdC4xNnJhOXo1eW01N26aAQYIABAAGACwAQC4AQAYzemo08kyIKrwqNPJMjAAQhRzdWdnZXN0LjE2cmE5ejV5bTU3biKaAgoLQUFBQmNzajQ4amsS5AEKC0FBQUJjc2o0OGprEgtBQUFCY3NqNDhqaxoNCgl0ZXh0L2h0bWwSACIOCgp0ZXh0L3BsYWluEgAqGyIVMTAzMDg2MTE1ODk5MDM0MTQyMDE4KAA4ADCh2aLTyTI4/OGi08kySkQKJGFwcGxpY2F0aW9uL3ZuZC5nb29nbGUtYXBwcy5kb2NzLm1kcxocwtfa5AEWChQKBwoBWBABGAASBwoBSRABGAAYAVoMOW9nMm9obG5zMWlrcgIgAHgAggEUc3VnZ2VzdC5tNzdoNWY3dXVxbWuaAQYIABAAGACwAQC4AQAYodmi08kyIPzhotPJMjAAQhRzdWdnZXN0Lm03N2g1Zjd1dXFtayKSBAoLQUFBQmNzajQ4a0ES3AMKC0FBQUJjc2o0OGtBEgtBQUFCY3NqNDhrQRoNCgl0ZXh0L2h0bWwSACIOCgp0ZXh0L3BsYWluEgAqGyIVMTAzMDg2MTE1ODk5MDM0MTQyMDE4KAA4ADC8lKfTyTI44Ln5rM8yQvEBCgtBQUFCZHBjanphOBILQUFBQmNzajQ4a0EaMgoJdGV4dC9odG1sEiV1c3VuxJnFgmFtIGplZG5vIHogMiAmcXVvdDtzacSZJnF1b3Q7IikKCnRleHQvcGxhaW4SG3VzdW7EmcWCYW0gamVkbm8geiAyICJzacSZIiobIhUxMTA3OTI5MzI2NDU1OTA2MTk3ODIoADgAMOC5+azPMjjgufmszzJaDGlvdG4zbzVmZDE2YnICIAB4AJoBBggAEAAYAKoBJxIldXN1bsSZxYJhbSBqZWRubyB6IDIgJnF1b3Q7c2nEmSZxdW90O7ABALgBAEpJCiRhcHBsaWNhdGlvbi92bmQuZ29vZ2xlLWFwcHMuZG9jcy5tZHMaIcLX2uQBGwoZCgwKBnkgc2nEmRABGAASBwoBYRABGAAYAVoLd290M2d1c2JwNjlyAiAAeACCARRzdWdnZXN0LjN3MGkyNmx0cHMyeZoBBggAEAAYALABALgBABi8lKfTyTIg4Ln5rM8yMABCFHN1Z2dlc3QuM3cwaTI2bHRwczJ5IsACCgtBQUFCY3NqNDhCOBKKAgoLQUFBQmNzajQ4QjgSC0FBQUJjc2o0OEI4Gg0KCXRleHQvaHRtbBIAIg4KCnRleHQvcGxhaW4SACobIhUxMDMwODYxMTU4OTkwMzQxNDIwMTgoADgAMIry7MvJMjjkje7LyTJKagokYXBwbGljYXRpb24vdm5kLmdvb2dsZS1hcHBzLmRvY3MubWRzGkLC19rkATwSOgo2CjBNaW5pc3RyZW0gUm9kemlueSwgUHJhY3kgaSBQb2xpdHlraSBTcG/FgmVjem5laiwQARgAEAFaDHllY2FubzluOXltdHICIAB4AIIBFHN1Z2dlc3QuaXVtOTZvYTlnNnI2mgEGCAAQABgAsAEAuAEAGIry7MvJMiDkje7LyTIwAEIUc3VnZ2VzdC5pdW05Nm9hOWc2cjYimgIKC0FBQUJjc2o0OGtFEuQBCgtBQUFCY3NqNDhrRRILQUFBQmNzajQ4a0UaDQoJdGV4dC9odG1sEgAiDgoKdGV4dC9wbGFpbhIAKhsiFTEwMzA4NjExNTg5OTAzNDE0MjAxOCgAOAAwm56o08kyOLClqNPJMkpECiRhcHBsaWNhdGlvbi92bmQuZ29vZ2xlLWFwcHMuZG9jcy5tZHMaHMLX2uQBFgoUCgcKAWUQARgAEgcKAWEQARgAGAFaDDFud2hnNjVyam9uNXICIAB4AIIBFHN1Z2dlc3QubWNqemF2N3A3bmp4mgEGCAAQABgAsAEAuAEAGJueqNPJMiCwpajTyTIwAEIUc3VnZ2VzdC5tY2p6YXY3cDduangimwIKC0FBQUJjc2o0OGpjEuUBCgtBQUFCY3NqNDhqYxILQUFBQmNzajQ4amMaDQoJdGV4dC9odG1sEgAiDgoKdGV4dC9wbGFpbhIAKhsiFTEwMzA4NjExNTg5OTAzNDE0MjAxOCgAOAAwvbSh08kyOL7CodPJMkpFCiRhcHBsaWNhdGlvbi92bmQuZ29vZ2xlLWFwcHMuZG9jcy5tZHMaHcLX2uQBFwoVCgcKAVgQARgAEggKAklJEAEYABgBWgx4Y3puZmNtbzJiY3NyAiAAeACCARRzdWdnZXN0Lnk2NXB0dGtzcTEzMpoBBggAEAAYALABALgBABi9tKHTyTIgvsKh08kyMABCFHN1Z2dlc3QueTY1cHR0a3NxMTMyIp0CCgtBQUFCY3NqNDhNWRLnAQoLQUFBQmNzajQ4TVkSC0FBQUJjc2o0OE1ZGg0KCXRleHQvaHRtbBIAIg4KCnRleHQvcGxhaW4SACobIhUxMDMwODYxMTU4OTkwMzQxNDIwMTgoADgAMIqr9M/JMjioqPHSyTJKRwokYXBwbGljYXRpb24vdm5kLmdvb2dsZS1hcHBzLmRvY3MubWRzGh/C19rkARkKFwoKCgRhY2g6EAEYABIHCgFpEAEYABgBWgxlMjRjdHlkdmd3dHRyAiAAeACCARRzdWdnZXN0LmZvd3p2MjZoa3V3aJoBBggAEAAYALABALgBABiKq/TPyTIgqKjx0skyMABCFHN1Z2dlc3QuZm93enYyNmhrdXdoIpoCCgtBQUFCY3NqNDhqVRLkAQoLQUFBQmNzajQ4alUSC0FBQUJjc2o0OGpVGg0KCXRleHQvaHRtbBIAIg4KCnRleHQvcGxhaW4SACobIhUxMDMwODYxMTU4OTkwMzQxNDIwMTgoADgAMJjroNPJMjj38aDTyTJKRAokYXBwbGljYXRpb24vdm5kLmdvb2dsZS1hcHBzLmRvY3MubWRzGhzC19rkARYKFAoHCgFYEAEYABIHCgFJEAEYABgBWgw0YjlseWx5NGppejhyAiAAeACCARRzdWdnZXN0LnRvbTJreGY0N2N1dZoBBggAEAAYALABALgBABiY66DTyTIg9/Gg08kyMABCFHN1Z2dlc3QudG9tMmt4ZjQ3Y3V1IpECCgtBQUFCY3NqNDhMdxLbAQoLQUFBQmNzajQ4THcSC0FBQUJjc2o0OEx3Gg0KCXRleHQvaHRtbBIAIg4KCnRleHQvcGxhaW4SACobIhUxMDMwODYxMTU4OTkwMzQxNDIwMTgoADgAMM2G8M/JMjiIjvDPyTJKOwokYXBwbGljYXRpb24vdm5kLmdvb2dsZS1hcHBzLmRvY3MubWRzGhPC19rkAQ0SCwoHCgFWEAEYABABWgxpbGFpMXNueHFpdW1yAiAAeACCARRzdWdnZXN0LjZyaW02a2xkZDJmc5oBBggAEAAYALABALgBABjNhvDPyTIgiI7wz8kyMABCFHN1Z2dlc3QuNnJpbTZrbGRkMmZzIpECCgtBQUFCY3NqNDhpdxLbAQoLQUFBQmNzajQ4aXcSC0FBQUJjc2o0OGl3Gg0KCXRleHQvaHRtbBIAIg4KCnRleHQvcGxhaW4SACobIhUxMDMwODYxMTU4OTkwMzQxNDIwMTgoADgAMPz4mNPJMjjY/5jTyTJKOwokYXBwbGljYXRpb24vdm5kLmdvb2dsZS1hcHBzLmRvY3MubWRzGhPC19rkAQ0SCwoHCgFWEAEYABABWgxib2Q3eWxqbXZucWdyAiAAeACCARRzdWdnZXN0LmZyYXplZmR1aXVsbZoBBggAEAAYALABALgBABj8+JjTyTIg2P+Y08kyMABCFHN1Z2dlc3QuZnJhemVmZHVpdWxtIpECCgtBQUFCY3NqNDhqWRLbAQoLQUFBQmNzajQ4alkSC0FBQUJjc2o0OGpZGg0KCXRleHQvaHRtbBIAIg4KCnRleHQvcGxhaW4SACobIhUxMDMwODYxMTU4OTkwMzQxNDIwMTgoADgAMKmmodPJMjiwraHTyTJKOwokYXBwbGljYXRpb24vdm5kLmdvb2dsZS1hcHBzLmRvY3MubWRzGhPC19rkAQ0SCwoHCgFWEAEYABABWgxiOGNqcHRnaTNmMHByAiAAeACCARRzdWdnZXN0Ljcxb2QzZ2dxMjRuMpoBBggAEAAYALABALgBABippqHTyTIgsK2h08kyMABCFHN1Z2dlc3QuNzFvZDNnZ3EyNG4yIokCCgtBQUFCY3NqNDhCNBLTAQoLQUFBQmNzajQ4QjQSC0FBQUJjc2o0OEI0Gg0KCXRleHQvaHRtbBIAIg4KCnRleHQvcGxhaW4SACobIhUxMDMwODYxMTU4OTkwMzQxNDIwMTgoADgAMMfE7MvJMjjWy+zLyTJKNAokYXBwbGljYXRpb24vdm5kLmdvb2dsZS1hcHBzLmRvY3MubWRzGgzC19rkAQYiBAgBEAFaC3lwdWJpNGNxa244cgIgAHgAggEUc3VnZ2VzdC43ZHE2OHRxZWJ5NmeaAQYIABAAGACwAQC4AQAYx8Tsy8kyINbL7MvJMjAAQhRzdWdnZXN0LjdkcTY4dHFlYnk2ZyKaAgoLQUFBQmNzajQ4TVES5AEKC0FBQUJjc2o0OE1REgtBQUFCY3NqNDhNURoNCgl0ZXh0L2h0bWwSACIOCgp0ZXh0L3BsYWluEgAqGyIVMTAzMDg2MTE1ODk5MDM0MTQyMDE4KAA4ADDj4vPPyTI47+nzz8kySkQKJGFwcGxpY2F0aW9uL3ZuZC5nb29nbGUtYXBwcy5kb2NzLm1kcxocwtfa5AEWChQKBwoBZRABGAASBwoBYRABGAAYAVoMOXBueGNycW1seGo2cgIgAHgAggEUc3VnZ2VzdC5wNDd2bXRtdno5a3maAQYIABAAGACwAQC4AQAY4+Lzz8kyIO/p88/JMjAAQhRzdWdnZXN0LnA0N3ZtdG12ejlreSKaAgoLQUFBQmNzajQ4ak0S5AEKC0FBQUJjc2o0OGpNEgtBQUFCY3NqNDhqTRoNCgl0ZXh0L2h0bWwSACIOCgp0ZXh0L3BsYWluEgAqGyIVMTAzMDg2MTE1ODk5MDM0MTQyMDE4KAA4ADDum53TyTI4paOd08kySkQKJGFwcGxpY2F0aW9uL3ZuZC5nb29nbGUtYXBwcy5kb2NzLm1kcxocwtfa5AEWChQKBwoBNRABGAASBwoBNBABGAAYAVoMNWxwcXVkb2tneGt3cgIgAHgAggEUc3VnZ2VzdC40MGgyMGt1YmFudniaAQYIABAAGACwAQC4AQAY7pud08kyIKWjndPJMjAAQhRzdWdnZXN0LjQwaDIwa3ViYW52eCKRAgoLQUFBQmNzajQ4TG8S2wEKC0FBQUJjc2o0OExvEgtBQUFCY3NqNDhMbxoNCgl0ZXh0L2h0bWwSACIOCgp0ZXh0L3BsYWluEgAqGyIVMTAzMDg2MTE1ODk5MDM0MTQyMDE4KAA4ADDr9+7PyTI49YDvz8kySjsKJGFwcGxpY2F0aW9uL3ZuZC5nb29nbGUtYXBwcy5kb2NzLm1kcxoTwtfa5AENEgsKBwoBVhABGAAQAVoMdHBxaG1scjB2ZzU2cgIgAHgAggEUc3VnZ2VzdC44OWp4ODZsbmZweDeaAQYIABAAGACwAQC4AQAY6/fuz8kyIPWA78/JMjAAQhRzdWdnZXN0Ljg5ang4NmxuZnB4NyKaAgoLQUFBQmNzajQ4aW8S5AEKC0FBQUJjc2o0OGlvEgtBQUFCY3NqNDhpbxoNCgl0ZXh0L2h0bWwSACIOCgp0ZXh0L3BsYWluEgAqGyIVMTAzMDg2MTE1ODk5MDM0MTQyMDE4KAA4ADCk8pLTyTI4qoOT08kySkQKJGFwcGxpY2F0aW9uL3ZuZC5nb29nbGUtYXBwcy5kb2NzLm1kcxocwtfa5AEWChQKBwoBNRABGAASBwoBNBABGAAYAVoMcWd0ZG4yYXJ3bDd1cgIgAHgAggEUc3VnZ2VzdC41MHVuZHY0YzRvdXqaAQYIABAAGACwAQC4AQAYpPKS08kyIKqDk9PJMjAAQhRzdWdnZXN0LjUwdW5kdjRjNG91eiKWAgoLQUFBQmNzajQ4TVUS4AEKC0FBQUJjc2o0OE1VEgtBQUFCY3NqNDhNVRoNCgl0ZXh0L2h0bWwSACIOCgp0ZXh0L3BsYWluEgAqGyIVMTAzMDg2MTE1ODk5MDM0MTQyMDE4KAA4ADDiiPTPyTI4t5b0z8kySkAKJGFwcGxpY2F0aW9uL3ZuZC5nb29nbGUtYXBwcy5kb2NzLm1kcxoYwtfa5AESGhAKDAoGZHfDs2NoEAEYABABWgw5b3JwN3lwdGRocW5yAiAAeACCARRzdWdnZXN0LmM3amd3YXFsMG5hY5oBBggAEAAYALABALgBABjiiPTPyTIgt5b0z8kyMABCFHN1Z2dlc3QuYzdqZ3dhcWwwbmFjIpECCgtBQUFCY3NqNDhqURLbAQoLQUFBQmNzajQ4alESC0FBQUJjc2o0OGpRGg0KCXRleHQvaHRtbBIAIg4KCnRleHQvcGxhaW4SACobIhUxMDMwODYxMTU4OTkwMzQxNDIwMTgoADgAMJDcoNPJMji146DTyTJKOwokYXBwbGljYXRpb24vdm5kLmdvb2dsZS1hcHBzLmRvY3MubWRzGhPC19rkAQ0SCwoHCgFWEAEYABABWgxycnRiNjFibDYyY2lyAiAAeACCARRzdWdnZXN0LmlpbmJ5YWIwcTJtZpoBBggAEAAYALABALgBABiQ3KDTyTIgteOg08kyMABCFHN1Z2dlc3QuaWluYnlhYjBxMm1mIpoCCgtBQUFCY3NqNDhMcxLkAQoLQUFBQmNzajQ4THMSC0FBQUJjc2o0OExzGg0KCXRleHQvaHRtbBIAIg4KCnRleHQvcGxhaW4SACobIhUxMDMwODYxMTU4OTkwMzQxNDIwMTgoADgAMPWK78/JMjiSle/PyTJKRAokYXBwbGljYXRpb24vdm5kLmdvb2dsZS1hcHBzLmRvY3MubWRzGhzC19rkARYKFAoHCgFYEAEYABIHCgFJEAEYABgBWgxycGc1dTM1NHkwYjdyAiAAeACCARRzdWdnZXN0LnZ2MW9xNWUzbHBxNJoBBggAEAAYALABALgBABj1iu/PyTIgkpXvz8kyMABCFHN1Z2dlc3QudnYxb3E1ZTNscHE0IooCCgtBQUFCY3NqNDhpcxLUAQoLQUFBQmNzajQ4aXMSC0FBQUJjc2o0OGlzGg0KCXRleHQvaHRtbBIAIg4KCnRleHQvcGxhaW4SACobIhUxMDMwODYxMTU4OTkwMzQxNDIwMTgoADgAMK3Jk9PJMjiXz5PTyTJKNAokYXBwbGljYXRpb24vdm5kLmdvb2dsZS1hcHBzLmRvY3MubWRzGgzC19rkAQYiBAgBEAFaDDF5cXFhdWVxdWo2M3ICIAB4AIIBFHN1Z2dlc3QuaHpkYzdtdmhoNWJpmgEGCAAQABgAsAEAuAEAGK3Jk9PJMiCXz5PTyTIwAEIUc3VnZ2VzdC5oemRjN212aGg1YmkimwIKC0FBQUJjc2o0OGtrEuUBCgtBQUFCY3NqNDhraxILQUFBQmNzajQ4a2saDQoJdGV4dC9odG1sEgAiDgoKdGV4dC9wbGFpbhIAKhsiFTEwMzA4NjExNTg5OTAzNDE0MjAxOCgAOAAwkp+r08kyOJetq9PJMkpFCiRhcHBsaWNhdGlvbi92bmQuZ29vZ2xlLWFwcHMuZG9jcy5tZHMaHcLX2uQBFwoVCggKAsOzEAEYABIHCgFvEAEYABgBWgxraGtib3Q5amQwcjJyAiAAeACCARRzdWdnZXN0LmozOXpqOXoyenNpMZoBBggAEAAYALABALgBABiSn6vTyTIgl62r08kyMABCFHN1Z2dlc3QuajM5emo5ejJ6c2kxIpMCCgtBQUFCYXdqR2JCdxLfAQoLQUFBQmF3akdiQncSC0FBQUJhd2pHYkJ3Gg0KCXRleHQvaHRtbBIAIg4KCnRleHQvcGxhaW4SACobIhUxMDcyMjU3Mjg2MzYxNTU1NTQ2NDIoADgAMNGo4+rPMjiKr+PqzzJKRgokYXBwbGljYXRpb24vdm5kLmdvb2dsZS1hcHBzLmRvY3MubWRzGh7C19rkARgKFgoJCgPDs3cQARgAEgcKAWEQARgAGAFaC3B4M2QzN3RtaGhwcgIgAHgAggEUc3VnZ2VzdC5lbnhhZXo2OXR6ZzWaAQYIABAAGAAY0ajj6s8yIIqv4+rPMkIUc3VnZ2VzdC5lbnhhZXo2OXR6ZzUiiAIKC0FBQUJhd2pHYV80EtQBCgtBQUFCYXdqR2FfNBILQUFBQmF3akdhXzQaDQoJdGV4dC9odG1sEgAiDgoKdGV4dC9wbGFpbhIAKhsiFTEwNzIyNTcyODYzNjE1NTU1NDY0MigAOAAw4vOR6c8yOOD5kenPMko7CiRhcHBsaWNhdGlvbi92bmQuZ29vZ2xlLWFwcHMuZG9jcy5tZHMaE8LX2uQBDRILCgcKAUkQARgAEAFaCzk3NDZ0YWk2MmRhcgIgAHgAggEUc3VnZ2VzdC43czY3a25wMTQ3bnSaAQYIABAAGAAY4vOR6c8yIOD5kenPMkIUc3VnZ2VzdC43czY3a25wMTQ3bnQikgIKC0FBQUJjc2o0OGg0EtwBCgtBQUFCY3NqNDhoNBILQUFBQmNzajQ4aDQaDQoJdGV4dC9odG1sEgAiDgoKdGV4dC9wbGFpbhIAKhsiFTEwMzA4NjExNTg5OTAzNDE0MjAxOCgAOAAw5qWF08kyONyshdPJMko8CiRhcHBsaWNhdGlvbi92bmQuZ29vZ2xlLWFwcHMuZG9jcy5tZHMaFMLX2uQBDhoMCggKAmN6EAEYABABWgxzdTVrZW5jeXM1c2pyAiAAeACCARRzdWdnZXN0LmczZTRkcHplODRlbJoBBggAEAAYALABALgBABjmpYXTyTIg3KyF08kyMABCFHN1Z2dlc3QuZzNlNGRwemU4NGVsIpkCCgtBQUFCY3NqNDhrWRLkAQoLQUFBQmNzajQ4a1kSC0FBQUJjc2o0OGtZGg0KCXRleHQvaHRtbBIAIg4KCnRleHQvcGxhaW4SACobIhUxMDMwODYxMTU4OTkwMzQxNDIwMTgoADgAMIH5qdPJMjjuiarTyTJKRQokYXBwbGljYXRpb24vdm5kLmdvb2dsZS1hcHBzLmRvY3MubWRzGh3C19rkARcKFQoHCgFYEAEYABIICgJJSRABGAAYAVoMMnB0bGpzZGF6NW56cgIgAHgAggETc3VnZ2VzdC43ODVjMjI3YjZpZpoBBggAEAAYALABALgBABiB+anTyTIg7omq08kyMABCE3N1Z2dlc3QuNzg1YzIyN2I2aWYikQIKC0FBQUJjc2o0OGp3EtsBCgtBQUFCY3NqNDhqdxILQUFBQmNzajQ4ancaDQoJdGV4dC9odG1sEgAiDgoKdGV4dC9wbGFpbhIAKhsiFTEwMzA4NjExNTg5OTAzNDE0MjAxOCgAOAAwuf2l08kyOMGEptPJMko7CiRhcHBsaWNhdGlvbi92bmQuZ29vZ2xlLWFwcHMuZG9jcy5tZHMaE8LX2uQBDRILCgcKAVYQARgAEAFaDGhyOHdyMG81bmV3dXICIAB4AIIBFHN1Z2dlc3QuajVkMTdoeGt1ODV6mgEGCAAQABgAsAEAuAEAGLn9pdPJMiDBhKbTyTIwAEIUc3VnZ2VzdC5qNWQxN2h4a3U4NXoikQIKC0FBQUJjc2o0OGg4EtsBCgtBQUFCY3NqNDhoOBILQUFBQmNzajQ4aDgaDQoJdGV4dC9odG1sEgAiDgoKdGV4dC9wbGFpbhIAKhsiFTEwMzA4NjExNTg5OTAzNDE0MjAxOCgAOAAwqL6F08kyOIbFhdPJMko7CiRhcHBsaWNhdGlvbi92bmQuZ29vZ2xlLWFwcHMuZG9jcy5tZHMaE8LX2uQBDRoLCgcKAWUQARgAEAFaDG9scmM2Y2hkYTAyZXICIAB4AIIBFHN1Z2dlc3QuaTFrZnExbHBhYnN4mgEGCAAQABgAsAEAuAEAGKi+hdPJMiCGxYXTyTIwAEIUc3VnZ2VzdC5pMWtmcTFscGFic3gimQIKC0FBQUJjc2o0OGtREuMBCgtBQUFCY3NqNDhrURILQUFBQmNzajQ4a1EaDQoJdGV4dC9odG1sEgAiDgoKdGV4dC9wbGFpbhIAKhsiFTEwMzA4NjExNTg5OTAzNDE0MjAxOCgAOAAw7oSp08kyOIKMqdPJMkpECiRhcHBsaWNhdGlvbi92bmQuZ29vZ2xlLWFwcHMuZG9jcy5tZHMaHMLX2uQBFgoUCgcKAWUQARgAEgcKAWEQARgAGAFaCzZ6djJvZjU4M3BwcgIgAHgAggEUc3VnZ2VzdC5obzhod2Fyd2hpM3qaAQYIABAAGACwAQC4AQAY7oSp08kyIIKMqdPJMjAAQhRzdWdnZXN0LmhvOGh3YXJ3aGkzeiKRAgoLQUFBQmNzajQ4am8S2wEKC0FBQUJjc2o0OGpvEgtBQUFCY3NqNDhqbxoNCgl0ZXh0L2h0bWwSACIOCgp0ZXh0L3BsYWluEgAqGyIVMTAzMDg2MTE1ODk5MDM0MTQyMDE4KAA4ADDxg6XTyTI4uoul08kySjsKJGFwcGxpY2F0aW9uL3ZuZC5nb29nbGUtYXBwcy5kb2NzLm1kcxoTwtfa5AENEgsKBwoBVhABGAAQAVoMODI3eXBldWU5bWs4cgIgAHgAggEUc3VnZ2VzdC5tbWo2dm80amw2ZDKaAQYIABAAGACwAQC4AQAY8YOl08kyILqLpdPJMjAAQhRzdWdnZXN0Lm1tajZ2bzRqbDZkMiK4AgoLQUFBQmNzajQ4aDASggIKC0FBQUJjc2o0OGgwEgtBQUFCY3NqNDhoMBoNCgl0ZXh0L2h0bWwSACIOCgp0ZXh0L3BsYWluEgAqGyIVMTAzMDg2MTE1ODk5MDM0MTQyMDE4KAA4ADDcgYXTyTI4wO+G08kySmIKJGFwcGxpY2F0aW9uL3ZuZC5nb29nbGUtYXBwcy5kb2NzLm1kcxo6wtfa5AE0CiUKGAoSemEgcHJhY8SZIG5hdWtvd8SFEAEYABIHCgEzEAEYABgBGgsKBwoBNBABGAAQAVoMd2J3cHpqaGVuNTdlcgIgAHgAggEUc3VnZ2VzdC51bjI1MWlmb3NhamyaAQYIABAAGACwAQC4AQAY3IGF08kyIMDvhtPJMjAAQhRzdWdnZXN0LnVuMjUxaWZvc2FqbCKRAgoLQUFBQmNzajQ4a1US2wEKC0FBQUJjc2o0OGtVEgtBQUFCY3NqNDhrVRoNCgl0ZXh0L2h0bWwSACIOCgp0ZXh0L3BsYWluEgAqGyIVMTAzMDg2MTE1ODk5MDM0MTQyMDE4KAA4ADDZ6qnTyTI4mfKp08kySjsKJGFwcGxpY2F0aW9uL3ZuZC5nb29nbGUtYXBwcy5kb2NzLm1kcxoTwtfa5AENEgsKBwoBVhABGAAQAVoMbWdsNmhkN2xpanRrcgIgAHgAggEUc3VnZ2VzdC5kM2U4YmQ1NmlkNW2aAQYIABAAGACwAQC4AQAY2eqp08kyIJnyqdPJMjAAQhRzdWdnZXN0LmQzZThiZDU2aWQ1bSKbAgoLQUFBQmNzajQ4anMS5QEKC0FBQUJjc2o0OGpzEgtBQUFCY3NqNDhqcxoNCgl0ZXh0L2h0bWwSACIOCgp0ZXh0L3BsYWluEgAqGyIVMTAzMDg2MTE1ODk5MDM0MTQyMDE4KAA4ADCqkqXTyTI4jKCl08kySkUKJGFwcGxpY2F0aW9uL3ZuZC5nb29nbGUtYXBwcy5kb2NzLm1kcxodwtfa5AEXChUKBwoBWBABGAASCAoCSUkQARgAGAFaDHFjM2dhbXFzc2FhMXICIAB4AIIBFHN1Z2dlc3Qub3FycTU3eW95ZzFrmgEGCAAQABgAsAEAuAEAGKqSpdPJMiCMoKXTyTIwAEIUc3VnZ2VzdC5vcXJxNTd5b3lnMWsiygIKC0FBQUJjc2o0OGlFEpQCCgtBQUFCY3NqNDhpRRILQUFBQmNzajQ4aUUaDQoJdGV4dC9odG1sEgAiDgoKdGV4dC9wbGFpbhIAKhsiFTEwMzA4NjExNTg5OTAzNDE0MjAxOCgAOAAwtMOH08kyOLXCi9PJMkp0CiRhcHBsaWNhdGlvbi92bmQuZ29vZ2xlLWFwcHMuZG9jcy5tZHMaTMLX2uQBRhpECkAKOmkgMTAwMHrFgiAoc8WCb3duaWU6IHR5c2nEhWMgesWCb3R5Y2gpIHphIGFydHlrdcWCIG5hdWtvd3kQARgAEAFaDGlqNXhhc3MwcGYyZ3ICIAB4AIIBFHN1Z2dlc3QucWx6ZGphNTZtNGh0mgEGCAAQABgAsAEAuAEAGLTDh9PJMiC1wovTyTIwAEIUc3VnZ2VzdC5xbHpkamE1Nm00aHQimwYKC0FBQUJkcUg2bUhREukFCgtBQUFCZHFINm1IURILQUFBQmRxSDZtSFEaqQEKCXRleHQvaHRtbBKbAVBpZXJ3c3plIGR3aWUga2FkZW5jamUgdG8gYnlsaSBQcnpld29kbmljesSFY3kgU2VrY2ppIFByYWN5IFNvY2phbG5laiAtIGN6eSBvdHdpZXJhbXkgdMSZIGt3ZXN0acSZIHN6ZXJ6ZWo/IFdza2F6dWplIFdhbG5lPyBaRyBQVFM/IFByemV3b2RuaWN6xIVjYSBaRyBQVFM/IqoBCgp0ZXh0L3BsYWluEpsBUGllcndzemUgZHdpZSBrYWRlbmNqZSB0byBieWxpIFByemV3b2RuaWN6xIVjeSBTZWtjamkgUHJhY3kgU29jamFsbmVqIC0gY3p5IG90d2llcmFteSB0xJkga3dlc3RpxJkgc3plcnplaj8gV3NrYXp1amUgV2FsbmU/IFpHIFBUUz8gUHJ6ZXdvZG5pY3rEhWNhIFpHIFBUUz8qGyIVMTAyMTU5ODkwMjQ0MjE4NTk2NTMzKAA4ADDsh+jKzzI47Ifoys8ySoMBCgp0ZXh0L3BsYWluEnVyemV3b2RuaWN6xIVjeW0gS2FwaXR1xYJ5IFZJSUlYIEVkeWNqaSBLb25rdXJzdSBqZXN0IGplaiBjesWCb25layBkZWxlZ293YW55IHByemV6IFBvbHNraWUgVG93YXJ6eXN0d28gU29jam9sb2dpY3puZS5aDHcwbnVpeWYzMWUwZnICIAB4AJoBBggAEAAYAKoBngESmwFQaWVyd3N6ZSBkd2llIGthZGVuY2plIHRvIGJ5bGkgUHJ6ZXdvZG5pY3rEhWN5IFNla2NqaSBQcmFjeSBTb2NqYWxuZWogLSBjenkgb3R3aWVyYW15IHTEmSBrd2VzdGnEmSBzemVyemVqPyBXc2thenVqZSBXYWxuZT8gWkcgUFRTPyBQcnpld29kbmljesSFY2EgWkcgUFRTP7ABALgBABjsh+jKzzIg7Ifoys8yMABCEGtpeC5xNDVpaGd6YTdreWwiywIKC0FBQUJiOVFkNWVnEpkCCgtBQUFCYjlRZDVlZxILQUFBQmI5UWQ1ZWcaNAoJdGV4dC9odG1sEidNYW0gZG9zdMSZcCBkbyBwbGlrdSBpIG1vZ8SZIGVkeXRvd2HEhy4iNQoKdGV4dC9wbGFpbhInTWFtIGRvc3TEmXAgZG8gcGxpa3UgaSBtb2fEmSBlZHl0b3dhxIcuKhsiFTExMzIzNDM3ODg4OTE2MzMwNDA0MSgAOAAw2b/W58gyONm/1ufIMkoXCgp0ZXh0L3BsYWluEglSZWd1bGFtaW5aCzV6bzVpeDR3NGkycgIgAHgAmgEGCAAQABgAqgEpEidNYW0gZG9zdMSZcCBkbyBwbGlrdSBpIG1vZ8SZIGVkeXRvd2HEhy6wAQC4AQAY2b/W58gyINm/1ufIMjAAQhBraXguajN4eGQ5dTlsdTR2Ip0CCgtBQUFCY3NqNDhpSRLnAQoLQUFBQmNzajQ4aUkSC0FBQUJjc2o0OGlJGg0KCXRleHQvaHRtbBIAIg4KCnRleHQvcGxhaW4SACobIhUxMDMwODYxMTU4OTkwMzQxNDIwMTgoADgAMK/li9PJMjj//ovTyTJKRwokYXBwbGljYXRpb24vdm5kLmdvb2dsZS1hcHBzLmRvY3MubWRzGh/C19rkARkKFwoHCgF5EAEYABIKCgRhIHRhEAEYABgBWgxmMHlsczcxYnh1Z25yAiAAeACCARRzdWdnZXN0LmhoZ2NlMjQ2bTRjYZoBBggAEAAYALABALgBABiv5YvTyTIg//6L08kyMABCFHN1Z2dlc3QuaGhnY2UyNDZtNGNhIvgCCgtBQUFCY3NqNDhoZxLCAgoLQUFBQmNzajQ4aGcSC0FBQUJjc2o0OGhnGg0KCXRleHQvaHRtbBIAIg4KCnRleHQvcGxhaW4SACobIhUxMDMwODYxMTU4OTkwMzQxNDIwMTgoADgAMK6B+tLJMjjigf3SyTJKoQEKJGFwcGxpY2F0aW9uL3ZuZC5nb29nbGUtYXBwcy5kb2NzLm1kcxp5wtfa5AFzGnEKbQpneiB6YWtyZXN1IG5hdWsgc3BvxYJlY3pueWNoIG8gcHJvYmxlbWFjaCB1YsOzc3R3YSBpIHd5a2x1Y3plbmlhIHNwb8WCZWN6bmVnbywgb3B1Ymxpa293YW55IHcgcm9rdSBwb3ByehABGAEQAVoMYmlwNGVidmRiMDBocgIgAHgAggEUc3VnZ2VzdC5qdDVxaHBrcW1ha3maAQYIABAAGACwAQC4AQAYroH60skyIOKB/dLJMjAAQhRzdWdnZXN0Lmp0NXFocGtxbWFreSKABAoLQUFBQmF3akdiQmMS0AMKC0FBQUJhd2pHYkJjEgtBQUFCYXdqR2JCYxpWCgl0ZXh0L2h0bWwSSWR6aXdueSB0ZW4gemFwaXMgLSBuYSB0eW0gcG9sZWdhIGtvbmt1cnMsIMW8ZSBhdXRvcnp5IGRvc3RhasSFIG5hZ3JvZHkgOikiVwoKdGV4dC9wbGFpbhJJZHppd255IHRlbiB6YXBpcyAtIG5hIHR5bSBwb2xlZ2Ega29ua3VycywgxbxlIGF1dG9yenkgZG9zdGFqxIUgbmFncm9keSA6KSobIhUxMDcyMjU3Mjg2MzYxNTU1NTQ2NDIoADgAMNjEwerPMjjYxMHqzzJKbQoKdGV4dC9wbGFpbhJfTmFncm9keWEgbW/FvGVnxIUgem9zdGHEhyBwcnp5em5hbmFlIGF1dG9yb20gYWxibyB3c3DDs8WCYXV0b3JvbSBwcmFjIHpnxYJvc3pvbnljaCBkbyBLb25rdXJzdS5aDGdya3JtamZtYXg0eHICIAB4AJoBBggAEAAYAKoBSxJJZHppd255IHRlbiB6YXBpcyAtIG5hIHR5bSBwb2xlZ2Ega29ua3VycywgxbxlIGF1dG9yenkgZG9zdGFqxIUgbmFncm9keSA6KRjYxMHqzzIg2MTB6s8yQhBraXguMjc5aDUzZW1vcXJsIqcCCgtBQUFCYXdqR2JBcxLzAQoLQUFBQmF3akdiQXMSC0FBQUJhd2pHYkFzGg0KCXRleHQvaHRtbBIAIg4KCnRleHQvcGxhaW4SACobIhUxMDcyMjU3Mjg2MzYxNTU1NTQ2NDIoADgAMLnGnenPMjj4op7pzzJKWQokYXBwbGljYXRpb24vdm5kLmdvb2dsZS1hcHBzLmRvY3MubWRzGjHC19rkASsaKQolCh9JbnN0eXR1dCBGaWxvem9maWkgaSBTb2Nqb2xvZ2lpEAEYABABWgxqd3R6MGF3eWlwYW5yAiAAeACCARRzdWdnZXN0Ljg3OWd5anc4Ym1xepoBBggAEAAYABi5xp3pzzIg+KKe6c8yQhRzdWdnZXN0Ljg3OWd5anc4Ym1xeiKRAgoLQUFBQmNzajQ4aUES2wEKC0FBQUJjc2o0OGlBEgtBQUFCY3NqNDhpQRoNCgl0ZXh0L2h0bWwSACIOCgp0ZXh0L3BsYWluEgAqGyIVMTAzMDg2MTE1ODk5MDM0MTQyMDE4KAA4ADC2zIXTyTI4tsyF08kySjsKJGFwcGxpY2F0aW9uL3ZuZC5nb29nbGUtYXBwcy5kb2NzLm1kcxoTwtfa5AENEgsKBwoBehABGAAQAVoMaGw2OTdkbWEzMDJxcgIgAHgAggEUc3VnZ2VzdC44bXczcjFrOXVsb3SaAQYIABAAGACwAQC4AQAYtsyF08kyILbMhdPJMjAAQhRzdWdnZXN0LjhtdzNyMWs5dWxvdCKbAgoLQUFBQmNzajQ4TDgS5QEKC0FBQUJjc2o0OEw4EgtBQUFCY3NqNDhMOBoNCgl0ZXh0L2h0bWwSACIOCgp0ZXh0L3BsYWluEgAqGyIVMTAzMDg2MTE1ODk5MDM0MTQyMDE4KAA4ADD5xPHPyTI4/cvxz8kySkUKJGFwcGxpY2F0aW9uL3ZuZC5nb29nbGUtYXBwcy5kb2NzLm1kcxodwtfa5AEXEhUKEQoLd3nFgsSFY3puaWUQARgAEAFaDGF1c3BtcHdpZDhxN3ICIAB4AIIBFHN1Z2dlc3QucWdvNjRxejhqZjRxmgEGCAAQABgAsAEAuAEAGPnE8c/JMiD9y/HPyTIwAEIUc3VnZ2VzdC5xZ282NHF6OGpmNHEimgIKC0FBQUJjc2o0OGk0EuQBCgtBQUFCY3NqNDhpNBILQUFBQmNzajQ4aTQaDQoJdGV4dC9odG1sEgAiDgoKdGV4dC9wbGFpbhIAKhsiFTEwMzA4NjExNTg5OTAzNDE0MjAxOCgAOAAwwbKa08kyOKe5mtPJMkpECiRhcHBsaWNhdGlvbi92bmQuZ29vZ2xlLWFwcHMuZG9jcy5tZHMaHMLX2uQBFgoUCgcKAXkQARgAEgcKAWEQARgAGAFaDGl0dXo3ZmxpMml1M3ICIAB4AIIBFHN1Z2dlc3QubXdranV4YmZpNWdvmgEGCAAQABgAsAEAuAEAGMGymtPJMiCnuZrTyTIwAEIUc3VnZ2VzdC5td2tqdXhiZmk1Z28inQIKC0FBQUJjc2o0OGk4EucBCgtBQUFCY3NqNDhpOBILQUFBQmNzajQ4aTgaDQoJdGV4dC9odG1sEgAiDgoKdGV4dC9wbGFpbhIAKhsiFTEwMzA4NjExNTg5OTAzNDE0MjAxOCgAOAAwzcma08kyOODdmtPJMkpICiRhcHBsaWNhdGlvbi92bmQuZ29vZ2xlLWFwcHMuZG9jcy5tZHMaIMLX2uQBGgoYCgkKA2fEhRABGAASCQoDxbxlEAEYABgBWgtubm1zMmFxZWZhZnICIAB4AIIBFHN1Z2dlc3QuaWNnMjZ5Y2Q3MnN4mgEGCAAQABgAsAEAuAEAGM3JmtPJMiDg3ZrTyTIwAEIUc3VnZ2VzdC5pY2cyNnljZDcyc3gipwIKC0FBQUJhd2pHYkJzEvMBCgtBQUFCYXdqR2JCcxILQUFBQmF3akdiQnMaDQoJdGV4dC9odG1sEgAiDgoKdGV4dC9wbGFpbhIAKhsiFTEwNzIyNTcyODYzNjE1NTU1NDY0MigAOAAw68Dg6s8yOLKO4uvPMkpZCiRhcHBsaWNhdGlvbi92bmQuZ29vZ2xlLWFwcHMuZG9jcy5tZHMaMcLX2uQBKwopChwKFncga2HFvGRlaiB6IGthdGVnb3JpaS4QARgAEgcKAS4QARgAGAFaDHRrcjh5eTYyZDcxanICIAB4AIIBFHN1Z2dlc3QudmJ5Nmw3Z3hyZnoxmgEGCAAQABgAGOvA4OrPMiCyjuLrzzJCFHN1Z2dlc3QudmJ5Nmw3Z3hyZnoxIuQCCgtBQUFCY3NqNDhoWRKuAgoLQUFBQmNzajQ4aFkSC0FBQUJjc2o0OGhZGg0KCXRleHQvaHRtbBIAIg4KCnRleHQvcGxhaW4SACobIhUxMDMwODYxMTU4OTkwMzQxNDIwMTgoADgAMNvI9dLJMjiUy//SyTJKjQEKJGFwcGxpY2F0aW9uL3ZuZC5nb29nbGUtYXBwcy5kb2NzLm1kcxplwtfa5AFfCl0KCgoEMS4yLhABGAASTQpHUHJhY2EgcG93aW5uYSB6b3N0YcSHIG9wdWJsaWtvd2FuYSBqYWtvIHJlY2Vuem93YW5hIG1vbm9ncmFmaWEgbmF1a293YSwQARgAGAFaDHYyc2hoc2NweHFsMHICIAB4AIIBFHN1Z2dlc3QubTU0ODV6NTNxd24xmgEGCAAQABgAsAEAuAEAGNvI9dLJMiCUy//SyTIwAEIUc3VnZ2VzdC5tNTQ4NXo1M3F3bjEimgIKC0FBQUJjc2o0OEJzEuUBCgtBQUFCY3NqNDhCcxILQUFBQmNzajQ4QnMaDQoJdGV4dC9odG1sEgAiDgoKdGV4dC9wbGFpbhIAKhsiFTEwMzA4NjExNTg5OTAzNDE0MjAxOCgAOAAw9tjqy8kyOJLy6svJMkpGCiRhcHBsaWNhdGlvbi92bmQuZ29vZ2xlLWFwcHMuZG9jcy5tZHMaHsLX2uQBGAoWCggKAjI1EAEYABIICgIxNxABGAAYAVoMcWkzYmg0YjE3d3A3cgIgAHgAggETc3VnZ2VzdC5mNTk4am5qYTZvNpoBBggAEAAYALABALgBABj22OrLyTIgkvLqy8kyMABCE3N1Z2dlc3QuZjU5OGpuamE2bzYikQIKC0FBQUJjc2o0OGtvEtsBCgtBQUFCY3NqNDhrbxILQUFBQmNzajQ4a28aDQoJdGV4dC9odG1sEgAiDgoKdGV4dC9wbGFpbhIAKhsiFTEwMzA4NjExNTg5OTAzNDE0MjAxOCgAOAAwtrWr08kyOM67q9PJMko7CiRhcHBsaWNhdGlvbi92bmQuZ29vZ2xlLWFwcHMuZG9jcy5tZHMaE8LX2uQBDRILCgcKAXkQARgAEAFaDHEzMDBmMWkwZXczaHICIAB4AIIBFHN1Z2dlc3QuY3lwZjU0N213dWwwmgEGCAAQABgAsAEAuAEAGLa1q9PJMiDOu6vTyTIwAEIUc3VnZ2VzdC5jeXBmNTQ3bXd1bDAimwIKC0FBQUJjc2o0OEwwEuUBCgtBQUFCY3NqNDhMMBILQUFBQmNzajQ4TDAaDQoJdGV4dC9odG1sEgAiDgoKdGV4dC9wbGFpbhIAKhsiFTEwMzA4NjExNTg5OTAzNDE0MjAxOCgAOAAwq5nwz8kyOI6n8M/JMkpFCiRhcHBsaWNhdGlvbi92bmQuZ29vZ2xlLWFwcHMuZG9jcy5tZHMaHcLX2uQBFwoVCgcKAVgQARgAEggKAklJEAEYABgBWgxreWEyZG92b3RmeGFyAiAAeACCARRzdWdnZXN0Lmlybm03NmI1enUzZJoBBggAEAAYALABALgBABirmfDPyTIgjqfwz8kyMABCFHN1Z2dlc3QuaXJubTc2YjV6dTNkIpsCCgtBQUFCY3NqNDhrcxLlAQoLQUFBQmNzajQ4a3MSC0FBQUJjc2o0OGtzGg0KCXRleHQvaHRtbBIAIg4KCnRleHQvcGxhaW4SACobIhUxMDMwODYxMTU4OTkwMzQxNDIwMTgoADgAMJLArNPJMjicxqzTyTJKRQokYXBwbGljYXRpb24vdm5kLmdvb2dsZS1hcHBzLmRvY3MubWRzGh3C19rkARcKFQoHCgF5EAEYABIICgLEmRABGAAYAVoMeXRiNnNqbnZkeXFhcgIgAHgAggEUc3VnZ2VzdC5yc3ptM2F1Y3cwYXOaAQYIABAAGACwAQC4AQAYksCs08kyIJzGrNPJMjAAQhRzdWdnZXN0LnJzem0zYXVjdzBhcyLQAgoLQUFBQmNzajQ4TDQSmgIKC0FBQUJjc2o0OEw0EgtBQUFCY3NqNDhMNBoNCgl0ZXh0L2h0bWwSACIOCgp0ZXh0L3BsYWluEgAqGyIVMTAzMDg2MTE1ODk5MDM0MTQyMDE4KAA4ADCS7vDPyTI4rYnxz8kySnoKJGFwcGxpY2F0aW9uL3ZuZC5nb29nbGUtYXBwcy5kb2NzLm1kcxpSwtfa5AFMEkoKRgpALCB3IHBvcm96dW1pZW5pdSB6IE1pbmlzdGVyc3R3ZW0gUm9kemlueSBpIFBvbGl0eWtpIFNwb8WCZWN6bmVqLBABGAAQAVoMNnpzeGl5bGRnZnI0cgIgAHgAggEUc3VnZ2VzdC5zMHV2bDlrMWU3dGOaAQYIABAAGACwAQC4AQAYku7wz8kyIK2J8c/JMjAAQhRzdWdnZXN0LnMwdXZsOWsxZTd0YyKaAgoLQUFBQmNzajQ4aTAS5AEKC0FBQUJjc2o0OGkwEgtBQUFCY3NqNDhpMBoNCgl0ZXh0L2h0bWwSACIOCgp0ZXh0L3BsYWluEgAqGyIVMTAzMDg2MTE1ODk5MDM0MTQyMDE4KAA4ADCpm5nTyTI4k6mZ08kySkQKJGFwcGxpY2F0aW9uL3ZuZC5nb29nbGUtYXBwcy5kb2NzLm1kcxocwtfa5AEWChQKBwoBWBABGAASBwoBSRABGAAYAVoMZmQwb2IyanY2eXQ1cgIgAHgAggEUc3VnZ2VzdC56MDRmcTVjNmlmdDKaAQYIABAAGACwAQC4AQAYqZuZ08kyIJOpmdPJMjAAQhRzdWdnZXN0LnowNGZxNWM2aWZ0MiKqBAoLQUFBQmF3akdiQmsS+gMKC0FBQUJhd2pHYkJrEgtBQUFCYXdqR2JCaxpSCgl0ZXh0L2h0bWwSRXRlbiBwa3QuIHBhc3VqZSBkbyBwYXIuMywgcGt0LjYsIGdkemllIG8gd3lzb2tvxZtjaSBuYWdyw7NkIGplc3QgbW93YSJTCgp0ZXh0L3BsYWluEkV0ZW4gcGt0LiBwYXN1amUgZG8gcGFyLjMsIHBrdC42LCBnZHppZSBvIHd5c29rb8WbY2kgbmFncsOzZCBqZXN0IG1vd2EqGyIVMTA3MjI1NzI4NjM2MTU1NTU0NjQyKAA4ADCN2MvqzzI4jdjL6s8ySqMBCgp0ZXh0L3BsYWluEpQBVyBwcnp5cGFka3UgbmFncm9kemVuaWEgcHJhY3kgd3Nww7PFgmF1dG9yc2tpZWogbmFncm9kYSBuaWUgdWxlZ2EgendpZWxva3JvdG5pZW5pdSBpIGplc3Qgd3lwxYJhY2FuYSB3IHLDs3dueWNoIGN6xJnFm2NpYWNoIGRsYSBrYcW8ZGVnbyB6IGF1dG9yw7N3LloLYTBibXd2NGYwaGxyAiAAeACaAQYIABAAGACqAUcSRXRlbiBwa3QuIHBhc3VqZSBkbyBwYXIuMywgcGt0LjYsIGdkemllIG8gd3lzb2tvxZtjaSBuYWdyw7NkIGplc3QgbW93YRiN2MvqzzIgjdjL6s8yQhBraXguZGExMzlpeDBqN3c0IrcCCgtBQUFCY3NqNDhoURKBAgoLQUFBQmNzajQ4aFESC0FBQUJjc2o0OGhRGg0KCXRleHQvaHRtbBIAIg4KCnRleHQvcGxhaW4SACobIhUxMDMwODYxMTU4OTkwMzQxNDIwMTgoADgAMJHD8dLJMjiKlv/SyTJKYQokYXBwbGljYXRpb24vdm5kLmdvb2dsZS1hcHBzLmRvY3MubWRzGjnC19rkATMSCgoGCgAQFBgAEAEaDgoKCgQxLjEuEAEYABABGhUKEQoLcmVjZW56b3dhbmEQARgAEAFaDG8yZW1qMTg5MDM3enICIAB4AIIBFHN1Z2dlc3QuNTBta2dqc3M1MWYymgEGCAAQABgAsAEAuAEAGJHD8dLJMiCKlv/SyTIwAEIUc3VnZ2VzdC41MG1rZ2pzczUxZjIikgIKC0FBQUJjc2o0OE1JEtwBCgtBQUFCY3NqNDhNSRILQUFBQmNzajQ4TUkaDQoJdGV4dC9odG1sEgAiDgoKdGV4dC9wbGFpbhIAKhsiFTEwMzA4NjExNTg5OTAzNDE0MjAxOCgAOAAwubHzz8kyOOe388/JMko8CiRhcHBsaWNhdGlvbi92bmQuZ29vZ2xlLWFwcHMuZG9jcy5tZHMaFMLX2uQBDhIMCggKAmplEAEYABABWgxncTZiN3g1eW8zZjFyAiAAeACCARRzdWdnZXN0LjZ3emRvb3JxemEwcZoBBggAEAAYALABALgBABi5sfPPyTIg57fzz8kyMABCFHN1Z2dlc3QuNnd6ZG9vcnF6YTBxIpECCgtBQUFCY3NqNDhqRRLbAQoLQUFBQmNzajQ4akUSC0FBQUJjc2o0OGpFGg0KCXRleHQvaHRtbBIAIg4KCnRleHQvcGxhaW4SACobIhUxMDMwODYxMTU4OTkwMzQxNDIwMTgoADgAMIjcm9PJMjiY4pvTyTJKOwokYXBwbGljYXRpb24vdm5kLmdvb2dsZS1hcHBzLmRvY3MubWRzGhPC19rkAQ0SCwoHCgFWEAEYABABWgwxdW05aGF4NDVrMHByAiAAeACCARRzdWdnZXN0LmdmcXJyYXNuZTA1MpoBBggAEAAYALABALgBABiI3JvTyTIgmOKb08kyMABCFHN1Z2dlc3QuZ2ZxcnJhc25lMDUyIpoCCgtBQUFCY3NqNDhpZxLkAQoLQUFBQmNzajQ4aWcSC0FBQUJjc2o0OGlnGg0KCXRleHQvaHRtbBIAIg4KCnRleHQvcGxhaW4SACobIhUxMDMwODYxMTU4OTkwMzQxNDIwMTgoADgAMOa8kdPJMjiDxJHTyTJKRQokYXBwbGljYXRpb24vdm5kLmdvb2dsZS1hcHBzLmRvY3MubWRzGh3C19rkARcKFQoHCgFlEAEYABIICgLEhRABGAAYAVoLdDFlcmhkYW9kNzNyAiAAeACCARRzdWdnZXN0LndwaWxsY2I1MTI5MpoBBggAEAAYALABALgBABjmvJHTyTIgg8SR08kyMABCFHN1Z2dlc3Qud3BpbGxjYjUxMjkyIpsCCgtBQUFCY3NqNDhNTRLlAQoLQUFBQmNzajQ4TU0SC0FBQUJjc2o0OE1NGg0KCXRleHQvaHRtbBIAIg4KCnRleHQvcGxhaW4SACobIhUxMDMwODYxMTU4OTkwMzQxNDIwMTgoADgAMOm+88/JMjiexfPPyTJKRQokYXBwbGljYXRpb24vdm5kLmdvb2dsZS1hcHBzLmRvY3MubWRzGh3C19rkARcKFQoICgLEhRABGAASBwoBdBABGAAYAVoMczk1ZGV4MjUzdW0ycgIgAHgAggEUc3VnZ2VzdC5mMzJocDM5YWxhZmSaAQYIABAAGACwAQC4AQAY6b7zz8kyIJ7F88/JMjAAQhRzdWdnZXN0LmYzMmhwMzlhbGFmZCKaAgoLQUFBQmNzajQ4akkS5AEKC0FBQUJjc2o0OGpJEgtBQUFCY3NqNDhqSRoNCgl0ZXh0L2h0bWwSACIOCgp0ZXh0L3BsYWluEgAqGyIVMTAzMDg2MTE1ODk5MDM0MTQyMDE4KAA4ADCT6pvTyTI4sfib08kySkQKJGFwcGxpY2F0aW9uL3ZuZC5nb29nbGUtYXBwcy5kb2NzLm1kcxocwtfa5AEWChQKBwoBWBABGAASBwoBSRABGAAYAVoMd3U4MHphMThmbDFtcgIgAHgAggEUc3VnZ2VzdC5zajBvaGs3dzJxeWmaAQYIABAAGACwAQC4AQAYk+qb08kyILH4m9PJMjAAQhRzdWdnZXN0LnNqMG9oazd3MnF5aSKbAgoLQUFBQmNzajQ4aWsS5QEKC0FBQUJjc2o0OGlrEgtBQUFCY3NqNDhpaxoNCgl0ZXh0L2h0bWwSACIOCgp0ZXh0L3BsYWluEgAqGyIVMTAzMDg2MTE1ODk5MDM0MTQyMDE4KAA4ADDY1ZHTyTI4g+OR08kySkUKJGFwcGxpY2F0aW9uL3ZuZC5nb29nbGUtYXBwcy5kb2NzLm1kcxodwtfa5AEXChUKBwoBeRABGAASCAoCxJkQARgAGAFaDDI5cm13NjR2Y29pcHICIAB4AIIBFHN1Z2dlc3Qua2V3NDMyeDRla2VqmgEGCAAQABgAsAEAuAEAGNjVkdPJMiCD45HTyTIwAEIUc3VnZ2VzdC5rZXc0MzJ4NGVrZWoipwIKC0FBQUJjc2o0OE1BEvEBCgtBQUFCY3NqNDhNQRILQUFBQmNzajQ4TUEaDQoJdGV4dC9odG1sEgAiDgoKdGV4dC9wbGFpbhIAKhsiFTEwMzA4NjExNTg5OTAzNDE0MjAxOCgAOAAw+pTyz8kyOOq99NLJMkpRCiRhcHBsaWNhdGlvbi92bmQuZ29vZ2xlLWFwcHMuZG9jcy5tZHMaKcLX2uQBIwohChAKCm1vbm9ncmFmaWEQARgAEgsKBXByYWNhEAEYABgBWgxlazk3azQ4cmR3c3lyAiAAeACCARRzdWdnZXN0LmRmdXliNTh4cXZ0cpoBBggAEAAYALABALgBABj6lPLPyTIg6r300skyMABCFHN1Z2dlc3QuZGZ1eWI1OHhxdnRyIpoCCgtBQUFCY3NqNDhNRRLkAQoLQUFBQmNzajQ4TUUSC0FBQUJjc2o0OE1FGg0KCXRleHQvaHRtbBIAIg4KCnRleHQvcGxhaW4SACobIhUxMDMwODYxMTU4OTkwMzQxNDIwMTgoADgAMKqC88/JMjjnkPPPyTJKRAokYXBwbGljYXRpb24vdm5kLmdvb2dsZS1hcHBzLmRvY3MubWRzGhzC19rkARYKFAoHCgF5EAEYABIHCgFhEAEYABgBWgxpYTFnamppczBqZDJyAiAAeACCARRzdWdnZXN0LjhkOWxkNmpoODBtdZoBBggAEAAYALABALgBABiqgvPPyTIg55Dzz8kyMABCFHN1Z2dlc3QuOGQ5bGQ2amg4MG11IpkCCgtBQUFCY3NqNDhqQRLjAQoLQUFBQmNzajQ4akESC0FBQUJjc2o0OGpBGg0KCXRleHQvaHRtbBIAIg4KCnRleHQvcGxhaW4SACobIhUxMDMwODYxMTU4OTkwMzQxNDIwMTgoADgAMJj6mtPJMjjXgZvTyTJKRAokYXBwbGljYXRpb24vdm5kLmdvb2dsZS1hcHBzLmRvY3MubWRzGhzC19rkARYKFAoHCgFlEAEYABIHCgFhEAEYABgBWgthbTk2bDZlb2Y1dXICIAB4AIIBFHN1Z2dlc3QuZzd0cWN2OTA5dGJwmgEGCAAQABgAsAEAuAEAGJj6mtPJMiDXgZvTyTIwAEIUc3VnZ2VzdC5nN3RxY3Y5MDl0YnAimQIKC0FBQUJjc2o0OGljEuQBCgtBQUFCY3NqNDhpYxILQUFBQmNzajQ4aWMaDQoJdGV4dC9odG1sEgAiDgoKdGV4dC9wbGFpbhIAKhsiFTEwMzA4NjExNTg5OTAzNDE0MjAxOCgAOAAwyqeQ08kyON+ukNPJMkpFCiRhcHBsaWNhdGlvbi92bmQuZ29vZ2xlLWFwcHMuZG9jcy5tZHMaHcLX2uQBFwoVCggKAm9tEAEYABIHCgF5EAEYABgBWgx4dzc1b3JjZHBidmdyAiAAeACCARNzdWdnZXN0LnBneTM3NmlzbnhrmgEGCAAQABgAsAEAuAEAGMqnkNPJMiDfrpDTyTIwAEITc3VnZ2VzdC5wZ3kzNzZpc254ayKIAgoLQUFBQmF3akdiQk0S1AEKC0FBQUJhd2pHYkJNEgtBQUFCYXdqR2JCTRoNCgl0ZXh0L2h0bWwSACIOCgp0ZXh0L3BsYWluEgAqGyIVMTA3MjI1NzI4NjM2MTU1NTU0NjQyKAA4ADCZs6/pzzI4zrev6c8ySjoKJGFwcGxpY2F0aW9uL3ZuZC5nb29nbGUtYXBwcy5kb2NzLm1kcxoSwtfa5AEMGgoKBgoAEBQYABABWgwzOXNpb3R4eTVkcm9yAiAAeACCARRzdWdnZXN0Lmd2cjFmdmU1NHI0ZJoBBggAEAAYABiZs6/pzzIgzrev6c8yQhRzdWdnZXN0Lmd2cjFmdmU1NHI0ZCKbAgoLQUFBQmNzajQ4aVUS5QEKC0FBQUJjc2o0OGlVEgtBQUFCY3NqNDhpVRoNCgl0ZXh0L2h0bWwSACIOCgp0ZXh0L3BsYWluEgAqGyIVMTAzMDg2MTE1ODk5MDM0MTQyMDE4KAA4ADDhvIzTyTI4i8OM08kySkUKJGFwcGxpY2F0aW9uL3ZuZC5nb29nbGUtYXBwcy5kb2NzLm1kcxodwtfa5AEXChUKCAoCxIUQARgAEgcKAXQQARgAGAFaDHNpZnBhY2s4a3pycnICIAB4AIIBFHN1Z2dlc3QuaWg4MnlyOXYzam5tmgEGCAAQABgAsAEAuAEAGOG8jNPJMiCLw4zTyTIwAEIUc3VnZ2VzdC5paDgyeXI5djNqbm0imAIKC0FBQUJjc2o0OGo4EuMBCgtBQUFCY3NqNDhqOBILQUFBQmNzajQ4ajgaDQoJdGV4dC9odG1sEgAiDgoKdGV4dC9wbGFpbhIAKhsiFTEwMzA4NjExNTg5OTAzNDE0MjAxOCgAOAAwnP2m08kyON+Lp9PJMkpECiRhcHBsaWNhdGlvbi92bmQuZ29vZ2xlLWFwcHMuZG9jcy5tZHMaHMLX2uQBFgoUCgcKAWUQARgAEgcKAWEQARgAGAFaDG45dXphbGhuNjMxNHICIAB4AIIBE3N1Z2dlc3QuOTB1b3BxM3NqajeaAQYIABAAGACwAQC4AQAYnP2m08kyIN+Lp9PJMjAAQhNzdWdnZXN0LjkwdW9wcTNzamo3IqIDCgtBQUFCYXdqR2JCURLyAgoLQUFBQmF3akdiQlESC0FBQUJhd2pHYkJRGkoKCXRleHQvaHRtbBI9Y3p5IGplc3QgamFracWbIHBvZHppYcWCIG1pxJlkenkgbmFtaSB3IGZpbmFuc293YW5pdSBuYWdyw7NkPyJLCgp0ZXh0L3BsYWluEj1jenkgamVzdCBqYWtpxZsgcG9kemlhxYIgbWnEmWR6eSBuYW1pIHcgZmluYW5zb3dhbml1IG5hZ3LDs2Q/KhsiFTEwNzIyNTcyODYzNjE1NTU1NDY0MigAOAAwwYGa6s8yOMGBmurPMkozCgp0ZXh0L3BsYWluEiV3IGZpbmFuc293YW5laiBwcnpleiBzaWViaWUga2F0ZWdvcmlpWgw2NWhpOHFkdjY3cGtyAiAAeACaAQYIABAAGACqAT8SPWN6eSBqZXN0IGpha2nFmyBwb2R6aWHFgiBtacSZZHp5IG5hbWkgdyBmaW5hbnNvd2FuaXUgbmFncsOzZD8YwYGa6s8yIMGBmurPMkIQa2l4LjZ6eHAxNnlpdWUxdyKbAgoLQUFBQmNzajQ4aVkS5QEKC0FBQUJjc2o0OGlZEgtBQUFCY3NqNDhpWRoNCgl0ZXh0L2h0bWwSACIOCgp0ZXh0L3BsYWluEgAqGyIVMTAzMDg2MTE1ODk5MDM0MTQyMDE4KAA4ADDH/I7TyTI4kYmP08kySkUKJGFwcGxpY2F0aW9uL3ZuZC5nb29nbGUtYXBwcy5kb2NzLm1kcxodwtfa5AEXChUKBwoBeRABGAASCAoCxJkQARgAGAFaDHV2OTNqczdueG5yanICIAB4AIIBFHN1Z2dlc3QuOHJxbXNpMmpwaXBjmgEGCAAQABgAsAEAuAEAGMf8jtPJMiCRiY/TyTIwAEIUc3VnZ2VzdC44cnFtc2kyanBpcGMimgIKC0FBQUJjc2o0OGlNEuQBCgtBQUFCY3NqNDhpTRILQUFBQmNzajQ4aU0aDQoJdGV4dC9odG1sEgAiDgoKdGV4dC9wbGFpbhIAKhsiFTEwMzA4NjExNTg5OTAzNDE0MjAxOCgAOAAwmpmM08kyONSmjNPJMkpECiRhcHBsaWNhdGlvbi92bmQuZ29vZ2xlLWFwcHMuZG9jcy5tZHMaHMLX2uQBFgoUCgcKAWUQARgAEgcKAWEQARgAGAFaDGQzcjVhM3E1b3JvZXICIAB4AIIBFHN1Z2dlc3QuOGwzYXl4dGI1a2YzmgEGCAAQABgAsAEAuAEAGJqZjNPJMiDUpozTyTIwAEIUc3VnZ2VzdC44bDNheXh0YjVrZjMimgIKC0FBQUJjc2o0OGowEuQBCgtBQUFCY3NqNDhqMBILQUFBQmNzajQ4ajAaDQoJdGV4dC9odG1sEgAiDgoKdGV4dC9wbGFpbhIAKhsiFTEwMzA4NjExNTg5OTAzNDE0MjAxOCgAOAAw8oum08kyONySptPJMkpECiRhcHBsaWNhdGlvbi92bmQuZ29vZ2xlLWFwcHMuZG9jcy5tZHMaHMLX2uQBFgoUCgcKAVgQARgAEgcKAUkQARgAGAFaDGY0c2U2aXM0ZDk2ZXICIAB4AIIBFHN1Z2dlc3QubGFoNmU0eTQzbmp0mgEGCAAQABgAsAEAuAEAGPKLptPJMiDckqbTyTIwAEIUc3VnZ2VzdC5sYWg2ZTR5NDNuanQijwIKC0FBQUJhd2pHYkJJEtsBCgtBQUFCYXdqR2JCSRILQUFBQmF3akdiQkkaDQoJdGV4dC9odG1sEgAiDgoKdGV4dC9wbGFpbhIAKhsiFTEwNzIyNTcyODYzNjE1NTU1NDY0MigAOAAw9O2t6c8yOOr9renPMkpBCiRhcHBsaWNhdGlvbi92bmQuZ29vZ2xlLWFwcHMuZG9jcy5tZHMaGcLX2uQBExoRCg0KB2thxbxkZWoQARgAEAFaDHE1MGNrNG00cDUwdHICIAB4AIIBFHN1Z2dlc3QudHZjNjZiY3ZpajkwmgEGCAAQABgAGPTtrenPMiDq/a3pzzJCFHN1Z2dlc3QudHZjNjZiY3ZpajkwIo8CCgtBQUFCY3NqNDhpURLaAQoLQUFBQmNzajQ4aVESC0FBQUJjc2o0OGlRGg0KCXRleHQvaHRtbBIAIg4KCnRleHQvcGxhaW4SACobIhUxMDMwODYxMTU4OTkwMzQxNDIwMTgoADgAMIyvjNPJMjj5tYzTyTJKPAokYXBwbGljYXRpb24vdm5kLmdvb2dsZS1hcHBzLmRvY3MubWRzGhTC19rkAQ4SDAoICgJqZRABGAAQAVoLaWZyemxucnVkam5yAiAAeACCARNzdWdnZXN0LmJsdnl5cGFmNGcxmgEGCAAQABgAsAEAuAEAGIyvjNPJMiD5tYzTyTIwAEITc3VnZ2VzdC5ibHZ5eXBhZjRnMSKsAgoLQUFBQmNzajQ4aG8S9gEKC0FBQUJjc2o0OGhvEgtBQUFCY3NqNDhobxoNCgl0ZXh0L2h0bWwSACIOCgp0ZXh0L3BsYWluEgAqGyIVMTAzMDg2MTE1ODk5MDM0MTQyMDE4KAA4ADDH8/vSyTI4qar80skySlYKJGFwcGxpY2F0aW9uL3ZuZC5nb29nbGUtYXBwcy5kb2NzLm1kcxouwtfa5AEoCiYKEQoLcHVibGlrb3dhbmEQARgAEg8KCWfFgm9zem9uYRABGAAYAVoMeDZweXVwa3phenQ4cgIgAHgAggEUc3VnZ2VzdC5zOTMxa2tkMjI5cjiaAQYIABAAGACwAQC4AQAYx/P70skyIKmq/NLJMjAAQhRzdWdnZXN0LnM5MzFra2QyMjlyOCKaAgoLQUFBQmNzajQ4ajQS5AEKC0FBQUJjc2o0OGo0EgtBQUFCY3NqNDhqNBoNCgl0ZXh0L2h0bWwSACIOCgp0ZXh0L3BsYWluEgAqGyIVMTAzMDg2MTE1ODk5MDM0MTQyMDE4KAA4ADDi5qbTyTI45PSm08kySkQKJGFwcGxpY2F0aW9uL3ZuZC5nb29nbGUtYXBwcy5kb2NzLm1kcxocwtfa5AEWChQKBwoBZRABGAASBwoBYRABGAAYAVoMbnR0aWVodWEwZWZ5cgIgAHgAggEUc3VnZ2VzdC40aGtrbzY1b3dsNWmaAQYIABAAGACwAQC4AQAY4uam08kyIOT0ptPJMjAAQhRzdWdnZXN0LjRoa2tvNjVvd2w1aTIIaC5namRneHM4AGouChNzdWdnZXN0LnRwNjA1dnlmZ2p4Ehdqb2xhbnRhIEdyb3Rvd3NrYS1MZWRlcmovChRzdWdnZXN0LndjZDh5YXJ4OHF3bxIXam9sYW50YSBHcm90b3dza2EtTGVkZXJqLwoUc3VnZ2VzdC4xNnJhOXo1eW01N24SF2pvbGFudGEgR3JvdG93c2thLUxlZGVyai8KFHN1Z2dlc3QubTc3aDVmN3V1cW1rEhdqb2xhbnRhIEdyb3Rvd3NrYS1MZWRlcmovChRzdWdnZXN0LjN3MGkyNmx0cHMyeRIXam9sYW50YSBHcm90b3dza2EtTGVkZXJqLwoUc3VnZ2VzdC5pdW05Nm9hOWc2cjYSF2pvbGFudGEgR3JvdG93c2thLUxlZGVyai8KFHN1Z2dlc3QubWNqemF2N3A3bmp4Ehdqb2xhbnRhIEdyb3Rvd3NrYS1MZWRlcmovChRzdWdnZXN0Lnk2NXB0dGtzcTEzMhIXam9sYW50YSBHcm90b3dza2EtTGVkZXJqLwoUc3VnZ2VzdC5mb3d6djI2aGt1d2gSF2pvbGFudGEgR3JvdG93c2thLUxlZGVyai8KFHN1Z2dlc3QudG9tMmt4ZjQ3Y3V1Ehdqb2xhbnRhIEdyb3Rvd3NrYS1MZWRlcmovChRzdWdnZXN0LjZyaW02a2xkZDJmcxIXam9sYW50YSBHcm90b3dza2EtTGVkZXJqLwoUc3VnZ2VzdC5mcmF6ZWZkdWl1bG0SF2pvbGFudGEgR3JvdG93c2thLUxlZGVyai8KFHN1Z2dlc3QuNzFvZDNnZ3EyNG4yEhdqb2xhbnRhIEdyb3Rvd3NrYS1MZWRlcmovChRzdWdnZXN0LjdkcTY4dHFlYnk2ZxIXam9sYW50YSBHcm90b3dza2EtTGVkZXJqLwoUc3VnZ2VzdC5wNDd2bXRtdno5a3kSF2pvbGFudGEgR3JvdG93c2thLUxlZGVyai8KFHN1Z2dlc3QuNDBoMjBrdWJhbnZ4Ehdqb2xhbnRhIEdyb3Rvd3NrYS1MZWRlcmovChRzdWdnZXN0Ljg5ang4NmxuZnB4NxIXam9sYW50YSBHcm90b3dza2EtTGVkZXJqLwoUc3VnZ2VzdC41MHVuZHY0YzRvdXoSF2pvbGFudGEgR3JvdG93c2thLUxlZGVyai8KFHN1Z2dlc3QuYzdqZ3dhcWwwbmFjEhdqb2xhbnRhIEdyb3Rvd3NrYS1MZWRlcmovChRzdWdnZXN0LmlpbmJ5YWIwcTJtZhIXam9sYW50YSBHcm90b3dza2EtTGVkZXJqLwoUc3VnZ2VzdC52djFvcTVlM2xwcTQSF2pvbGFudGEgR3JvdG93c2thLUxlZGVyai8KFHN1Z2dlc3QuaHpkYzdtdmhoNWJpEhdqb2xhbnRhIEdyb3Rvd3NrYS1MZWRlcmovChRzdWdnZXN0LmozOXpqOXoyenNpMRIXam9sYW50YSBHcm90b3dza2EtTGVkZXJqIwoUc3VnZ2VzdC5lbnhhZXo2OXR6ZzUSC0RhbnV0YSBEdWNoaiMKFHN1Z2dlc3QuN3M2N2tucDE0N250EgtEYW51dGEgRHVjaGovChRzdWdnZXN0LmczZTRkcHplODRlbBIXam9sYW50YSBHcm90b3dza2EtTGVkZXJqLgoTc3VnZ2VzdC43ODVjMjI3YjZpZhIXam9sYW50YSBHcm90b3dza2EtTGVkZXJqLwoUc3VnZ2VzdC5qNWQxN2h4a3U4NXoSF2pvbGFudGEgR3JvdG93c2thLUxlZGVyai8KFHN1Z2dlc3QuaTFrZnExbHBhYnN4Ehdqb2xhbnRhIEdyb3Rvd3NrYS1MZWRlcmovChRzdWdnZXN0LmhvOGh3YXJ3aGkzehIXam9sYW50YSBHcm90b3dza2EtTGVkZXJqLwoUc3VnZ2VzdC5tbWo2dm80amw2ZDISF2pvbGFudGEgR3JvdG93c2thLUxlZGVyai8KFHN1Z2dlc3QudW4yNTFpZm9zYWpsEhdqb2xhbnRhIEdyb3Rvd3NrYS1MZWRlcmovChRzdWdnZXN0LmQzZThiZDU2aWQ1bRIXam9sYW50YSBHcm90b3dza2EtTGVkZXJqLwoUc3VnZ2VzdC5vcXJxNTd5b3lnMWsSF2pvbGFudGEgR3JvdG93c2thLUxlZGVyai8KFHN1Z2dlc3QucWx6ZGphNTZtNGh0Ehdqb2xhbnRhIEdyb3Rvd3NrYS1MZWRlcmovChRzdWdnZXN0LmhoZ2NlMjQ2bTRjYRIXam9sYW50YSBHcm90b3dza2EtTGVkZXJqLwoUc3VnZ2VzdC5qdDVxaHBrcW1ha3kSF2pvbGFudGEgR3JvdG93c2thLUxlZGVyaiMKFHN1Z2dlc3QuODc5Z3lqdzhibXF6EgtEYW51dGEgRHVjaGovChRzdWdnZXN0LnQ1Z3Vmd252NXViNhIXam9sYW50YSBHcm90b3dza2EtTGVkZXJqLwoUc3VnZ2VzdC44bXczcjFrOXVsb3QSF2pvbGFudGEgR3JvdG93c2thLUxlZGVyai8KFHN1Z2dlc3QucWdvNjRxejhqZjRxEhdqb2xhbnRhIEdyb3Rvd3NrYS1MZWRlcmovChRzdWdnZXN0Lm13a2p1eGJmaTVnbxIXam9sYW50YSBHcm90b3dza2EtTGVkZXJqLwoUc3VnZ2VzdC5pY2cyNnljZDcyc3gSF2pvbGFudGEgR3JvdG93c2thLUxlZGVyaiMKFHN1Z2dlc3QudmJ5Nmw3Z3hyZnoxEgtEYW51dGEgRHVjaGovChRzdWdnZXN0Lm01NDg1ejUzcXduMRIXam9sYW50YSBHcm90b3dza2EtTGVkZXJqLgoTc3VnZ2VzdC5mNTk4am5qYTZvNhIXam9sYW50YSBHcm90b3dza2EtTGVkZXJqLwoUc3VnZ2VzdC5jeXBmNTQ3bXd1bDASF2pvbGFudGEgR3JvdG93c2thLUxlZGVyai8KFHN1Z2dlc3QuaXJubTc2YjV6dTNkEhdqb2xhbnRhIEdyb3Rvd3NrYS1MZWRlcmovChRzdWdnZXN0LnJzem0zYXVjdzBhcxIXam9sYW50YSBHcm90b3dza2EtTGVkZXJqLwoUc3VnZ2VzdC5zMHV2bDlrMWU3dGMSF2pvbGFudGEgR3JvdG93c2thLUxlZGVyai8KFHN1Z2dlc3QuejA0ZnE1YzZpZnQyEhdqb2xhbnRhIEdyb3Rvd3NrYS1MZWRlcmovChRzdWdnZXN0LjUwbWtnanNzNTFmMhIXam9sYW50YSBHcm90b3dza2EtTGVkZXJqLwoUc3VnZ2VzdC42d3pkb29ycXphMHESF2pvbGFudGEgR3JvdG93c2thLUxlZGVyai8KFHN1Z2dlc3QuZ2ZxcnJhc25lMDUyEhdqb2xhbnRhIEdyb3Rvd3NrYS1MZWRlcmovChRzdWdnZXN0LndwaWxsY2I1MTI5MhIXam9sYW50YSBHcm90b3dza2EtTGVkZXJqLwoUc3VnZ2VzdC5mMzJocDM5YWxhZmQSF2pvbGFudGEgR3JvdG93c2thLUxlZGVyai8KFHN1Z2dlc3Quc2owb2hrN3cycXlpEhdqb2xhbnRhIEdyb3Rvd3NrYS1MZWRlcmovChRzdWdnZXN0LmtldzQzMng0ZWtlahIXam9sYW50YSBHcm90b3dza2EtTGVkZXJqLwoUc3VnZ2VzdC5kZnV5YjU4eHF2dHISF2pvbGFudGEgR3JvdG93c2thLUxlZGVyai8KFHN1Z2dlc3QuOGQ5bGQ2amg4MG11Ehdqb2xhbnRhIEdyb3Rvd3NrYS1MZWRlcmovChRzdWdnZXN0Lmc3dHFjdjkwOXRicBIXam9sYW50YSBHcm90b3dza2EtTGVkZXJqLgoTc3VnZ2VzdC5wZ3kzNzZpc254axIXam9sYW50YSBHcm90b3dza2EtTGVkZXJqIwoUc3VnZ2VzdC5ndnIxZnZlNTRyNGQSC0RhbnV0YSBEdWNoai8KFHN1Z2dlc3QuaWg4MnlyOXYzam5tEhdqb2xhbnRhIEdyb3Rvd3NrYS1MZWRlcmouChNzdWdnZXN0LjkwdW9wcTNzamo3Ehdqb2xhbnRhIEdyb3Rvd3NrYS1MZWRlcmovChRzdWdnZXN0LjhycW1zaTJqcGlwYxIXam9sYW50YSBHcm90b3dza2EtTGVkZXJqLwoUc3VnZ2VzdC44bDNheXh0YjVrZjMSF2pvbGFudGEgR3JvdG93c2thLUxlZGVyai8KFHN1Z2dlc3QubGFoNmU0eTQzbmp0Ehdqb2xhbnRhIEdyb3Rvd3NrYS1MZWRlcmojChRzdWdnZXN0LnR2YzY2YmN2aWo5MBILRGFudXRhIER1Y2hqLgoTc3VnZ2VzdC5ibHZ5eXBhZjRnMRIXam9sYW50YSBHcm90b3dza2EtTGVkZXJqLwoUc3VnZ2VzdC5zOTMxa2tkMjI5cjgSF2pvbGFudGEgR3JvdG93c2thLUxlZGVyai8KFHN1Z2dlc3QuNGhra282NW93bDVpEhdqb2xhbnRhIEdyb3Rvd3NrYS1MZWRlcnIhMU5rR2xJU1lXM1NXVHhBZXFSYWNmU0Eydl9iNVRrdF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</dc:creator>
  <cp:lastModifiedBy>user</cp:lastModifiedBy>
  <cp:revision>4</cp:revision>
  <dcterms:created xsi:type="dcterms:W3CDTF">2025-05-29T08:09:00Z</dcterms:created>
  <dcterms:modified xsi:type="dcterms:W3CDTF">2025-05-29T14:12:00Z</dcterms:modified>
</cp:coreProperties>
</file>