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F5" w:rsidRPr="00474A78" w:rsidRDefault="00474A78" w:rsidP="00F843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474A78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Uwaga</w:t>
      </w:r>
      <w:r w:rsidRPr="00474A78">
        <w:rPr>
          <w:rFonts w:ascii="Times New Roman" w:hAnsi="Times New Roman" w:cs="Times New Roman"/>
          <w:i/>
          <w:sz w:val="24"/>
          <w:szCs w:val="24"/>
          <w:lang w:val="pl-PL"/>
        </w:rPr>
        <w:t xml:space="preserve">: termin zgłaszania prac na konkurs został przedłużony przez </w:t>
      </w:r>
      <w:r w:rsidR="00087E4C">
        <w:rPr>
          <w:rFonts w:ascii="Times New Roman" w:hAnsi="Times New Roman" w:cs="Times New Roman"/>
          <w:i/>
          <w:sz w:val="24"/>
          <w:szCs w:val="24"/>
          <w:lang w:val="pl-PL"/>
        </w:rPr>
        <w:t>O</w:t>
      </w:r>
      <w:r w:rsidRPr="00474A78">
        <w:rPr>
          <w:rFonts w:ascii="Times New Roman" w:hAnsi="Times New Roman" w:cs="Times New Roman"/>
          <w:i/>
          <w:sz w:val="24"/>
          <w:szCs w:val="24"/>
          <w:lang w:val="pl-PL"/>
        </w:rPr>
        <w:t xml:space="preserve">rganizatorów do dnia 6 </w:t>
      </w:r>
      <w:bookmarkStart w:id="0" w:name="_GoBack"/>
      <w:bookmarkEnd w:id="0"/>
      <w:r w:rsidRPr="00474A78">
        <w:rPr>
          <w:rFonts w:ascii="Times New Roman" w:hAnsi="Times New Roman" w:cs="Times New Roman"/>
          <w:i/>
          <w:sz w:val="24"/>
          <w:szCs w:val="24"/>
          <w:lang w:val="pl-PL"/>
        </w:rPr>
        <w:t>października 2017 roku</w:t>
      </w:r>
    </w:p>
    <w:p w:rsidR="00474A78" w:rsidRDefault="00474A78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Pr="00474A78" w:rsidRDefault="00F843F5" w:rsidP="00F843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74A78">
        <w:rPr>
          <w:rFonts w:ascii="Times New Roman" w:hAnsi="Times New Roman" w:cs="Times New Roman"/>
          <w:b/>
          <w:sz w:val="24"/>
          <w:szCs w:val="24"/>
          <w:lang w:val="pl-PL"/>
        </w:rPr>
        <w:t>Regulamin Konkursu o nagrodę im. Profesor Elżbiety Tarkowskiej – Edycja 1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F843F5" w:rsidRDefault="00F843F5" w:rsidP="00F843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Niniejszy regulamin, zwany dalej „Regulaminem”, określa zasady organizacji i warunki udziału w konkursie o nagrodę im. Profesor Elżbiety Tarkowskiej, zwanego dalej „Konkursem”, organizowanego na podstawie porozumienia zawartego pomiędzy Ministrem Rodziny, Pracy i Polityki Społecznej, Polskim Towarzystwem Socjologicznym, Akademią Pedagogiki Specjalnej im. Marii Grzegorzewskiej Instytutem Filozofii i Socjologii, Instytutem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Studiów Politycznych PAN wydawcą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kwartalnika „Kultura i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Społeczeństwo” zwanymi dalej „Organizatorami konkursu”.</w:t>
      </w:r>
    </w:p>
    <w:p w:rsidR="00F843F5" w:rsidRDefault="00F843F5" w:rsidP="00F843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Celem Konkursu jest pogłębianie wiedzy o naturze ubóstwa oraz inspirowanie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promowanie  nowych form i metod przezwyciężania ubóstwa w Polsce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przez promowanie wybitnych osiągnięć Profesor Elżbiety Tarkowskiej i popularyzację jej szczególnego rodzaju spojrzenia na sytuację osób dotkniętych ubóstwem.</w:t>
      </w:r>
    </w:p>
    <w:p w:rsidR="00A16F5E" w:rsidRDefault="00A16F5E" w:rsidP="00A16F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Ustanawia się Nagrodę im. Profesor Elżbiety Tarkowskiej, zwaną dalej „Nagrodą”.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Nagroda jest przyznawana w dwóch kategoriach:</w:t>
      </w:r>
    </w:p>
    <w:p w:rsidR="00F843F5" w:rsidRDefault="00F843F5" w:rsidP="00F843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wyróżniająca się autorska (współautorska) praca naukowa z zakresu nauk społecznych o problemach ubóstwa i wynikającego z niego wykluczenia społecznego ogłoszona w roku poprzedzającym przyznanie Nagrody lub rok wcześniej. Praca powinna zostać opublikowana w języku polskim jako recenzowana monografia naukowa, recenzowany artykuł w polskim czasopiśmie naukowym albo rozdział w recenzowanej monografii zbiorowej;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wyróżniający się autorski (współautorski) materiał prasowy/medialny dotyczący problematyki przezwyciężania ubóstwa i wykluczenia społecznego, opublikowany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prasie, radiu, telewizji lub przez wydawcę internetowego w pierwszym półroczu roku przyznania Nagrody lub rok wcześniej. W każdej z kategorii przyznaje się jedną nagrodę.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Nagroda w kategorii „wyróżniająca się autorska praca naukowa” ma charakter pieniężny i wynosi 3 000 zł (słownie: trzy tysiące zł). Nagroda ta finansowana jest solidarnie przez Polskie Towarzystwo Socjologiczne, Akademię Pedagogiki Specjalnej im. Marii Grzegorzewskiej Instytut Filozofii i Socjologii, Zespół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Redakcyjny kwartalnika PAN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„Kultura i Społeczeństwo”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składzie wskazanym w stopce redakcyjnej aktualnego na dzień ogłoszenia Konkursu numeru teg</w:t>
      </w:r>
      <w:r w:rsidR="00CB2D27">
        <w:rPr>
          <w:rFonts w:ascii="Times New Roman" w:hAnsi="Times New Roman" w:cs="Times New Roman"/>
          <w:sz w:val="24"/>
          <w:szCs w:val="24"/>
          <w:lang w:val="pl-PL"/>
        </w:rPr>
        <w:t xml:space="preserve">o Kwartalnika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 w:rsidR="00CB2D27">
        <w:rPr>
          <w:rFonts w:ascii="Times New Roman" w:hAnsi="Times New Roman" w:cs="Times New Roman"/>
          <w:sz w:val="24"/>
          <w:szCs w:val="24"/>
          <w:lang w:val="pl-PL"/>
        </w:rPr>
        <w:t>oraz przez dr Aleksandra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Tarkowskiego.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w kategorii „wyróżniający się materiał prasowy/medialny” ma charakter pieniężny i wynosi 3 000 zł (słownie: trzy tysiące zł). Nagrodę tę finansuje Minister Rodziny, Pracy i Polityki Społecznej. 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Podmioty finansujące nagrody przyznają zwycięzcy konkursu w finansowanej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przez siebie kategorii dodatkową nagrodę w formie pieniężnej w wysokości odpowiadającej podatkowi dochodowemu od osób fizycznych z tytułu wygranej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Konkursie, liczonemu od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ubruttowionej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 należny podatek dochodowy wartości nagrody pieniężnej. Kwota ta nie podlega wypłacie na rzecz uczestnika,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lecz przeznaczona jest do zapłaty należnego podatku dochodowego od wartości nagrody, obciążającego wygrywającą osobę (ubruttowienie nagrody)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ustawą z dnia 26 lipca 1991 r. o podatku dochodowym od osób fizycznych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(t. j. Dz. U. z 2016 r., poz. 2032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zm.).</w:t>
      </w:r>
    </w:p>
    <w:p w:rsidR="00F843F5" w:rsidRDefault="00F843F5" w:rsidP="00F84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Nagroda, o której mowa w ust. 5  oraz dodatkowa nagroda, o której mowa w ust. 6,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kategorii „wyróżniający się materiał prasowy/medialny” jest finansowana ze środków części 44 – Zabezpieczenie społeczne, której dysponentem jest Minister Rodziny,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Pracy i Polityki Społecznej.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F843F5" w:rsidRDefault="00F843F5" w:rsidP="00F84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Ogłoszenie o Konkursie wraz z podaniem Regulaminu Konkursu jest publikowane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dnia 30 czerwca 2017 r. na stronie internetowej Ministerstwa Rodziny, Pracy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Polityki Społecznej: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www.mrpips.gov.pl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, na stronie internetowej Polskiego Towarzystwa Socjologicznego: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www.pts.org.pl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, na stronie internetowej Akademii Pedagogiki Specjalnej im. Marii Grzegorzewskiej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www.aps.edu.pl</w:t>
        </w:r>
      </w:hyperlink>
      <w:r w:rsidR="00D337B2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stronie internetowej kwartalnika „Kultura i Społeczeństwo”: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www.kulturaispoleczenstwo.pl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.</w:t>
      </w:r>
    </w:p>
    <w:p w:rsidR="00F843F5" w:rsidRDefault="00F843F5" w:rsidP="00F84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Procedura konkursowa rozpoczyna się z chwilą umieszczenia ogłoszenia o Konkursie wraz z Regulaminem Konkursu na stronie internetowej Ministerstwa Rodziny, Pracy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Polityki Społecznej wymienionej w ust. 1.</w:t>
      </w:r>
    </w:p>
    <w:p w:rsidR="00F843F5" w:rsidRPr="00F843F5" w:rsidRDefault="00F843F5" w:rsidP="00F843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Organizatorzy i Partnerzy Konkursu mogą rozpowszechniać informację o Konkursie.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4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Dzieła w kategorii „wyróżniająca się autorska praca naukowa” mogą być zgłaszane przez autorów, instytucje naukowe lub towarzystwa naukowe.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Dzieła w kategorii „wyróżniający się materiał prasowy/medialny” mogą być zgłaszane przez autorów, wydawców lub stowarzyszenia zrzeszające dziennikarzy.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Nagroda może zostać przyznana autorom albo współautorom dzieł zgłoszonych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konkursu. 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nagrodzenia pracy współautorskiej nagroda nie ulega zwielokrotnieniu.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Udział w konkursie jest równoznaczny z wyrażeniem zgody przez uczestnika konkursu na przetwarzanie przez Organizatorów jego danych osobowych do celów związanych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organizacją konkursu, zgodnie z przepisami ustawy z dnia 29 sierpnia 1997 r.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osobowych. Uczestnikom konkursu przysługuje prawo wglądu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treści swoich danych oraz ich poprawiania.</w:t>
      </w:r>
    </w:p>
    <w:p w:rsidR="00F843F5" w:rsidRDefault="00F843F5" w:rsidP="00F843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Socjologiczne.</w:t>
      </w:r>
    </w:p>
    <w:p w:rsidR="00F843F5" w:rsidRDefault="00F843F5" w:rsidP="00F843F5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5</w:t>
      </w:r>
    </w:p>
    <w:p w:rsidR="00F843F5" w:rsidRDefault="00F843F5" w:rsidP="00F843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Dzieła z obu kategorii, o których mowa w § 2 ust. 2 Regulaminu, wraz z podpisanym odpowiednim formularzem zgłoszeniowym stanowiącym załącznik nr 1albo nr 2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niniejszego Regulaminu należy składać osobiście w siedzibie Biura Polskiego Towarzystwa Socjologicznego przy ul. Nowy Świat 72 pok. 212, 00-330 Warszawa, będącego podmiotem realizującym procedurę konkursową albo przesyłać w kopertach z dopiskiem „Konkurs o nagrodę im. Profesor Elżbiety Tarkowskiej” na ww. adres Biura Polskiego Towarzystwa Socjologicznego do dnia 15 września 2017 r. </w:t>
      </w:r>
    </w:p>
    <w:p w:rsidR="00F843F5" w:rsidRDefault="00F843F5" w:rsidP="00F843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uważa się za zachowany, jeżeli przed jego upływem dzieło zostało nadane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polskiej placówce pocztowej operatora wyznaczonego.</w:t>
      </w:r>
    </w:p>
    <w:p w:rsidR="00F843F5" w:rsidRDefault="00F843F5" w:rsidP="00F843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6</w:t>
      </w:r>
    </w:p>
    <w:p w:rsidR="00F843F5" w:rsidRDefault="00F843F5" w:rsidP="0042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1.Dzieło w kategorii „wyróżniający się materiał prasowy/medialny” należy doręczyć w formie nagrania na nośniku elektronicznym zawierającym skan artykułu prasowego, zrzuty z ekranu ze strony internetowej wraz z linkiem do materiału zamieszczonego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nagrania audycji radiowej wraz z raportem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poemisyjnym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albo nagrania audycji telewizyjnej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wraz z raportem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poemisyjnym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843F5" w:rsidRDefault="00F843F5" w:rsidP="00F843F5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2. W dokumentacji autorskiej dzieła zgłaszający podaje informację o wszystkich osobach, którym przysługują prawa autorskie i prawa pokrewne do pracy konkursowej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wraz z oświadczeniami tych osób o ich zgodzie na udział w Konkursie na zasadach określonych w Regulaminie, oraz oświadczenie autora, iż przedstawiana praca konkursowa jest wolna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od wad prawnych i nie narusza praw osób trzecich i ich dóbr osobistych.</w:t>
      </w:r>
    </w:p>
    <w:p w:rsidR="00F843F5" w:rsidRPr="00F843F5" w:rsidRDefault="00F843F5" w:rsidP="00F843F5">
      <w:pPr>
        <w:spacing w:before="240" w:after="0" w:line="360" w:lineRule="auto"/>
        <w:jc w:val="both"/>
        <w:rPr>
          <w:rStyle w:val="apple-converted-space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3. Przystąpienie do Konkursu jest równoznaczne z oświadczeniem, że  dzieło zgłoszone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do Konkursu jest wynikiem twórczości osoby lub osób biorących udział w Konkursie (utwór) i że prawa autorskie do utworu nie są niczym ograniczone.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 </w:t>
      </w:r>
    </w:p>
    <w:p w:rsidR="00F843F5" w:rsidRPr="00F843F5" w:rsidRDefault="00F843F5" w:rsidP="00F843F5">
      <w:pPr>
        <w:spacing w:before="240" w:after="0"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4. Laureat Konkursu w kategorii „wyróżniający się autorski materiał prasowy/medialny” udzieli Skarbowi Państwa Ministrowi Rodziny, Pracy i Polityki Społecznej niewyłącznej licencji do korzystania z pracy konkursowej w całości i we fragmentach w kraju w zakresie określonym w ust. 6 wraz z udzieleniem Skarbowi Państwa Ministrowi Rodziny, Pracy </w:t>
      </w:r>
      <w:r w:rsidR="00D33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i Polityki Społecznej prawa do wykorzystania autorskich praw zależnych i wyłącznego prawa zezwalania na wykonywanie autorskich praw zależnych.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5. Licencja, o której mowa w ust. 4 obejmuje następujące pola eksploatacji:</w:t>
      </w:r>
    </w:p>
    <w:p w:rsidR="00F843F5" w:rsidRDefault="00F843F5" w:rsidP="00F843F5">
      <w:pPr>
        <w:widowControl w:val="0"/>
        <w:suppressAutoHyphens/>
        <w:spacing w:after="100" w:afterAutospacing="1" w:line="360" w:lineRule="auto"/>
        <w:ind w:left="852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1)    utrwalanie i zwielokrotnianie Utworu - wytwarzanie określoną techniką egzemplarzy utworu, w tym techniką drukarską, reprograficzną, zapisu magnetycznego </w:t>
      </w:r>
      <w:r w:rsidR="00D337B2">
        <w:rPr>
          <w:rFonts w:ascii="Times New Roman" w:eastAsia="Batang" w:hAnsi="Times New Roman" w:cs="Times New Roman"/>
          <w:sz w:val="24"/>
          <w:szCs w:val="24"/>
          <w:lang w:val="pl-PL"/>
        </w:rPr>
        <w:br/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>oraz techniką cyfrową;</w:t>
      </w:r>
    </w:p>
    <w:p w:rsidR="00F843F5" w:rsidRDefault="00F843F5" w:rsidP="00F843F5">
      <w:pPr>
        <w:widowControl w:val="0"/>
        <w:suppressAutoHyphens/>
        <w:spacing w:after="100" w:afterAutospacing="1" w:line="360" w:lineRule="auto"/>
        <w:ind w:left="852" w:hanging="426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ab/>
        <w:t xml:space="preserve">publiczne wykonanie, wystawienie, wyświetlenie, odtworzenie oraz nadawanie </w:t>
      </w:r>
      <w:r w:rsidR="00D337B2">
        <w:rPr>
          <w:rFonts w:ascii="Times New Roman" w:eastAsia="Batang" w:hAnsi="Times New Roman" w:cs="Times New Roman"/>
          <w:sz w:val="24"/>
          <w:szCs w:val="24"/>
          <w:lang w:val="pl-PL"/>
        </w:rPr>
        <w:br/>
      </w:r>
      <w:r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i reemitowanie, a także publiczne udostępnianie utworu w taki sposób, aby każdy mógł mieć do niego dostęp w miejscu i w czasie przez siebie wybranym. </w:t>
      </w:r>
    </w:p>
    <w:p w:rsidR="00F843F5" w:rsidRDefault="00F843F5" w:rsidP="00F8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6.Licencja ma charakter nieodpłatny.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7.Udzielenie licencji nastąpi z chwilą zawarcia przez autora nagrodzonej pracy z Ministrem Rodziny, Pracy i Polityki Społecznej reprezentującym w zakresie stosunków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cywilnoprawnych Skarb Państwa umowy o udzielenie licencji, której wzór stanowi załącznik do niniejszego Regulaminu.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8.Odmowa podpisania umowy, o której mowa w ust. 7 jest równoznaczna z odstąpieniem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przez Autora od Konkursu.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9.Nagroda w Konkursie zostanie wydana po podpisaniu oraz doręczeniu do Ministerstwa Rodziny, Pracy i Polityki Społecznej umowy, o której mowa w ust. 7.</w:t>
      </w:r>
    </w:p>
    <w:p w:rsidR="00F843F5" w:rsidRDefault="00F843F5" w:rsidP="00F843F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10.Organizatorzy zobowiązują się do poszanowania autorskich praw osobistych Autora,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szczególności do oznaczenia pracy konkursowej jego nazwiskiem lub pseudonimem.</w:t>
      </w:r>
    </w:p>
    <w:p w:rsidR="00D337B2" w:rsidRDefault="00D337B2" w:rsidP="00F843F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7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Osoba zgłaszająca dzieło do Konkursu przenosi na Skarb Państwa Główną Bibliotekę Pracy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Zabezpieczenia Społecznego własność egzemplarzy doręczonych prac. Organizatorzy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 odsyłają prac biorących udział w konkursie i przekażą je po zakończeniu procedury konkursowej do wyodrębnionego zbioru Głównej Biblioteki Pracy i Zabezpieczenia Społecznego. </w:t>
      </w:r>
    </w:p>
    <w:p w:rsidR="00F843F5" w:rsidRDefault="00F843F5" w:rsidP="00F843F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§ 8 </w:t>
      </w:r>
    </w:p>
    <w:p w:rsidR="00F843F5" w:rsidRDefault="00F843F5" w:rsidP="00F843F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Laureaci Konkursu zostaną wyłonieni przez Kapitułę Konkursu, powołaną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przez Organizatorów Konkursu.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Każdy Organizator Konkursu deleguje jedną osobę do prac w Kapitule Konkursu. 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W skład  Kapituły Konkursu wchodzą oprócz osób zgłoszonych na podstawie ust. 2 także syn Profesor Elżbiety Tarkowskiej dr Alek</w:t>
      </w:r>
      <w:r w:rsidR="00CB2D27">
        <w:rPr>
          <w:rFonts w:ascii="Times New Roman" w:hAnsi="Times New Roman" w:cs="Times New Roman"/>
          <w:sz w:val="24"/>
          <w:szCs w:val="24"/>
          <w:lang w:val="pl-PL"/>
        </w:rPr>
        <w:t>sander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Tarkowski oraz przedstawiciel Instytutu Socjologii Uniwersytetu Łódzkiego – jednostki specjalizującej się w badaniu problematyki ubóstwa i wykluczenia społecznego – zwani Partnerami Konkursu.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Kapituła Konkursu może powoływać do współudziału w jej pracach ekspertów.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Przewodniczącym  Kapituły Konkursu jest jej członek delegowany przez Polskie Towarzystwo Socjologiczne.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Polskie Towarzystwo Socjologiczne koordynuje prace  Kapituły Konkursu oraz prowadzi sekretariat Konkursu w szczególności: prowadzi działania związane z organizacją Konkursu, obsługuje posiedzenia Kapituły Konkursu, archiwizuje dokumenty dot. Konkursu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i upowszechnia informacje o Konkursie a także po zakończeniu Konkursu przekaże egzemplarze zgłoszonych dzieł do Ministerstwa Rodziny, Pracy i Polityki Społecznej w celu przekazania do Głównej Biblioteki Pracy i Zabezpieczenia Społecznego.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Za udział w pracach Kapituły Konkursu jej czł</w:t>
      </w:r>
      <w:r w:rsidR="003F1CEA">
        <w:rPr>
          <w:rFonts w:ascii="Times New Roman" w:hAnsi="Times New Roman" w:cs="Times New Roman"/>
          <w:sz w:val="24"/>
          <w:szCs w:val="24"/>
          <w:lang w:val="pl-PL"/>
        </w:rPr>
        <w:t xml:space="preserve">onkom oraz powołanym ekspertom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nie przysługuje wynagrodzenie ani zwrot kosztów podróży.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Tryb prac Kapituły Konkursu reguluje regulamin wewnętrzny.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9</w:t>
      </w:r>
    </w:p>
    <w:p w:rsidR="00F843F5" w:rsidRDefault="00F843F5" w:rsidP="00F843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Nagrodzona praca z każdej z obu kategorii powinna wyróżniać się wysokim poziomem merytorycznym, a jednocześnie „współczynnikiem humanistycznym” – zgodnie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podejściem wyłożonym w pracy „Zrozumieć biednego. O dawnej i obecnej biedzie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Polsce” pod red. Elżbiety Tarkowskiej, Warszawa 2000.</w:t>
      </w:r>
    </w:p>
    <w:p w:rsidR="00F843F5" w:rsidRDefault="00F843F5" w:rsidP="00F843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Konkursie nagradzane będą dzieła publikowane w języku polskim mające szczególne znaczenie dla kształtowania debaty publicznej w Polsce dotyczącej problematyki  ubóstwa i wykluczenia społecznego.</w:t>
      </w:r>
    </w:p>
    <w:p w:rsidR="00F843F5" w:rsidRDefault="00F843F5" w:rsidP="00F843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Organizatorzy zastrzegają sobie prawo zakończenia Konkursu bez przyznania nagrody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szczególności w przypadku, gdy  Kapituła Konkursu uzna, że żadna ze zgłoszonych prac nie spełnia kryteriów oceny przewidzianych w Regulaminie.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10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Wręczenie Nagrody odbędzie się 17 października 2017 r. w Międzynarodowym Dniu Walki z Ubóstwem i Wykluczeniem Społecznym w czasie sesji popularno-naukowej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Ministerstwie Rodziny, Pracy i Polityki Społecznej przygotowanej przez Polskie Towarzystwo Socjologiczne. Obsługę organizacyjną sesji popularno-naukowej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oraz wręczenia nagród w imieniu Ministerstwa Rodziny, Pracy i Polityki Społecznej zapewnia Biuro Promocji i Mediów.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Werdykt  Kapituły Konkursu wraz z uzasadnieniem odczytuje jej przewodniczący. </w:t>
      </w:r>
      <w:r w:rsidR="00D337B2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szczególnej sytuacji przewodniczący może powierzyć to zadanie innemu członkowi Kapituły.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Nagrodę w kategorii „wyróżniająca się autorska praca naukowa” wręcza Przewodniczący Polskiego Towarzystwa Socjologicznego.</w:t>
      </w:r>
    </w:p>
    <w:p w:rsidR="00F843F5" w:rsidRDefault="00F843F5" w:rsidP="00F843F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Nagrodę w kategorii „wyróżniający się materiał prasowy/medialny” wręcza Minister Rodziny, Pracy i Polityki Społecznej. </w:t>
      </w:r>
    </w:p>
    <w:p w:rsidR="00D337B2" w:rsidRDefault="00D337B2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337B2" w:rsidRDefault="00D337B2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11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Konkurs nie podlega przepisom ustawy z dnia 19 listopada 2009 r. o grach hazardowych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(t. j Dz. U. z 2016 r., poz. 471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zm.).</w:t>
      </w:r>
    </w:p>
    <w:p w:rsidR="00F843F5" w:rsidRDefault="00F843F5" w:rsidP="00F84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12</w:t>
      </w:r>
    </w:p>
    <w:p w:rsidR="00F843F5" w:rsidRDefault="00F843F5" w:rsidP="00F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Zmiany niniejszego Regulaminu wymagają formy pisemnej pod rygorem nieważności.</w:t>
      </w:r>
    </w:p>
    <w:p w:rsidR="00F843F5" w:rsidRDefault="00F843F5" w:rsidP="00F843F5">
      <w:pPr>
        <w:rPr>
          <w:lang w:val="pl-PL"/>
        </w:rPr>
      </w:pPr>
    </w:p>
    <w:p w:rsidR="00F843F5" w:rsidRDefault="00F843F5" w:rsidP="00F843F5">
      <w:pPr>
        <w:rPr>
          <w:lang w:val="pl-PL"/>
        </w:rPr>
      </w:pPr>
    </w:p>
    <w:p w:rsidR="00E554F2" w:rsidRPr="00F843F5" w:rsidRDefault="00FE0162">
      <w:pPr>
        <w:rPr>
          <w:lang w:val="pl-PL"/>
        </w:rPr>
      </w:pPr>
    </w:p>
    <w:sectPr w:rsidR="00E554F2" w:rsidRPr="00F843F5" w:rsidSect="00D8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E9A"/>
    <w:multiLevelType w:val="hybridMultilevel"/>
    <w:tmpl w:val="D812B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82FBA"/>
    <w:multiLevelType w:val="hybridMultilevel"/>
    <w:tmpl w:val="95BC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F2CF1C">
      <w:start w:val="1"/>
      <w:numFmt w:val="decimal"/>
      <w:lvlText w:val="%4."/>
      <w:lvlJc w:val="righ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183F"/>
    <w:multiLevelType w:val="hybridMultilevel"/>
    <w:tmpl w:val="F5F4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5547"/>
    <w:multiLevelType w:val="hybridMultilevel"/>
    <w:tmpl w:val="85DCB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26297"/>
    <w:multiLevelType w:val="hybridMultilevel"/>
    <w:tmpl w:val="81EC9930"/>
    <w:lvl w:ilvl="0" w:tplc="AF3C0F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5036"/>
    <w:multiLevelType w:val="hybridMultilevel"/>
    <w:tmpl w:val="52C8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828"/>
    <w:rsid w:val="00087E4C"/>
    <w:rsid w:val="002D10C6"/>
    <w:rsid w:val="003F1CEA"/>
    <w:rsid w:val="00424ABD"/>
    <w:rsid w:val="00474A78"/>
    <w:rsid w:val="00A16F5E"/>
    <w:rsid w:val="00C62DFF"/>
    <w:rsid w:val="00C67042"/>
    <w:rsid w:val="00CB2D27"/>
    <w:rsid w:val="00D337B2"/>
    <w:rsid w:val="00D57350"/>
    <w:rsid w:val="00D80754"/>
    <w:rsid w:val="00D85828"/>
    <w:rsid w:val="00DB702B"/>
    <w:rsid w:val="00F843F5"/>
    <w:rsid w:val="00F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F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3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3F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43F5"/>
  </w:style>
  <w:style w:type="paragraph" w:styleId="Tekstdymka">
    <w:name w:val="Balloon Text"/>
    <w:basedOn w:val="Normalny"/>
    <w:link w:val="TekstdymkaZnak"/>
    <w:uiPriority w:val="99"/>
    <w:semiHidden/>
    <w:unhideWhenUsed/>
    <w:rsid w:val="0042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AB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F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3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3F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43F5"/>
  </w:style>
  <w:style w:type="paragraph" w:styleId="Tekstdymka">
    <w:name w:val="Balloon Text"/>
    <w:basedOn w:val="Normalny"/>
    <w:link w:val="TekstdymkaZnak"/>
    <w:uiPriority w:val="99"/>
    <w:semiHidden/>
    <w:unhideWhenUsed/>
    <w:rsid w:val="0042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A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ispoleczenst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s.org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rpip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ZS</cp:lastModifiedBy>
  <cp:revision>2</cp:revision>
  <cp:lastPrinted>2017-06-20T07:39:00Z</cp:lastPrinted>
  <dcterms:created xsi:type="dcterms:W3CDTF">2017-09-22T18:05:00Z</dcterms:created>
  <dcterms:modified xsi:type="dcterms:W3CDTF">2017-09-22T18:05:00Z</dcterms:modified>
</cp:coreProperties>
</file>