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3F5" w:rsidRDefault="00F843F5" w:rsidP="00F843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bookmarkStart w:id="0" w:name="_GoBack"/>
      <w:bookmarkEnd w:id="0"/>
    </w:p>
    <w:p w:rsidR="00F843F5" w:rsidRDefault="00F843F5" w:rsidP="00F843F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Regulamin Konkursu o nagrodę im. Profesor Elżbiety Tarkowskiej – Edycja 1</w:t>
      </w:r>
    </w:p>
    <w:p w:rsidR="00F843F5" w:rsidRDefault="00F843F5" w:rsidP="00F843F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pl-PL"/>
        </w:rPr>
      </w:pPr>
    </w:p>
    <w:p w:rsidR="00F843F5" w:rsidRDefault="00F843F5" w:rsidP="00F843F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§ 1</w:t>
      </w:r>
    </w:p>
    <w:p w:rsidR="00F843F5" w:rsidRDefault="00F843F5" w:rsidP="00F843F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Niniejszy regulamin, zwany dalej „Regulaminem”, określa zasady organizacji i warunki udziału w konkursie o nagrodę im. Profesor Elżbiety Tarkowskiej, zwanego dalej „Konkursem”, organizowanego na podstawie porozumienia zawartego pomiędzy Ministrem Rodziny, Pracy i Polityki Społecznej, Polskim Towarzystwem Socjologicznym, Akademią Pedagogiki Specjalnej im. Marii Grzegorzewskiej Instytutem Filozofii i Socjologii, Instytutem</w:t>
      </w:r>
      <w:r>
        <w:rPr>
          <w:rFonts w:ascii="Times New Roman" w:hAnsi="Times New Roman" w:cs="Times New Roman"/>
          <w:i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>Studiów Politycznych PAN wydawcą</w:t>
      </w:r>
      <w:r>
        <w:rPr>
          <w:rFonts w:ascii="Times New Roman" w:hAnsi="Times New Roman" w:cs="Times New Roman"/>
          <w:i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>kwartalnika „Kultura i</w:t>
      </w:r>
      <w:r>
        <w:rPr>
          <w:rFonts w:ascii="Times New Roman" w:hAnsi="Times New Roman" w:cs="Times New Roman"/>
          <w:i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>Społeczeństwo” zwanymi dalej „Organizatorami konkursu”.</w:t>
      </w:r>
    </w:p>
    <w:p w:rsidR="00F843F5" w:rsidRDefault="00F843F5" w:rsidP="00F843F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Celem Konkursu jest pogłębianie wiedzy o naturze ubóstwa oraz inspirowanie </w:t>
      </w:r>
      <w:r w:rsidR="00D337B2">
        <w:rPr>
          <w:rFonts w:ascii="Times New Roman" w:hAnsi="Times New Roman" w:cs="Times New Roman"/>
          <w:sz w:val="24"/>
          <w:szCs w:val="24"/>
          <w:lang w:val="pl-PL"/>
        </w:rPr>
        <w:br/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i promowanie  nowych form i metod przezwyciężania ubóstwa w Polsce </w:t>
      </w:r>
      <w:r w:rsidR="00D337B2">
        <w:rPr>
          <w:rFonts w:ascii="Times New Roman" w:hAnsi="Times New Roman" w:cs="Times New Roman"/>
          <w:sz w:val="24"/>
          <w:szCs w:val="24"/>
          <w:lang w:val="pl-PL"/>
        </w:rPr>
        <w:br/>
      </w:r>
      <w:r>
        <w:rPr>
          <w:rFonts w:ascii="Times New Roman" w:hAnsi="Times New Roman" w:cs="Times New Roman"/>
          <w:sz w:val="24"/>
          <w:szCs w:val="24"/>
          <w:lang w:val="pl-PL"/>
        </w:rPr>
        <w:t>przez promowanie wybitnych osiągnięć Profesor Elżbiety Tarkowskiej i popularyzację jej szczególnego rodzaju spojrzenia na sytuację osób dotkniętych ubóstwem.</w:t>
      </w:r>
    </w:p>
    <w:p w:rsidR="00A16F5E" w:rsidRDefault="00A16F5E" w:rsidP="00A16F5E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F843F5" w:rsidRDefault="00F843F5" w:rsidP="00F843F5">
      <w:pPr>
        <w:pStyle w:val="Akapitzlist"/>
        <w:spacing w:line="360" w:lineRule="auto"/>
        <w:ind w:left="3912" w:firstLine="33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§ 2</w:t>
      </w:r>
    </w:p>
    <w:p w:rsidR="00F843F5" w:rsidRDefault="00F843F5" w:rsidP="00F843F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Ustanawia się Nagrodę im. Profesor Elżbiety Tarkowskiej, zwaną dalej „Nagrodą”.</w:t>
      </w:r>
    </w:p>
    <w:p w:rsidR="00F843F5" w:rsidRDefault="00F843F5" w:rsidP="00F843F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Nagroda jest przyznawana w dwóch kategoriach:</w:t>
      </w:r>
    </w:p>
    <w:p w:rsidR="00F843F5" w:rsidRDefault="00F843F5" w:rsidP="00F843F5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- wyróżniająca się autorska (współautorska) praca naukowa z zakresu nauk społecznych o problemach ubóstwa i wynikającego z niego wykluczenia społecznego ogłoszona w roku poprzedzającym przyznanie Nagrody lub rok wcześniej. Praca powinna zostać opublikowana w języku polskim jako recenzowana monografia naukowa, recenzowany artykuł w polskim czasopiśmie naukowym albo rozdział w recenzowanej monografii zbiorowej;</w:t>
      </w:r>
    </w:p>
    <w:p w:rsidR="00F843F5" w:rsidRDefault="00F843F5" w:rsidP="00F843F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- wyróżniający się autorski (współautorski) materiał prasowy/medialny dotyczący problematyki przezwyciężania ubóstwa i wykluczenia społecznego, opublikowany </w:t>
      </w:r>
      <w:r w:rsidR="00D337B2">
        <w:rPr>
          <w:rFonts w:ascii="Times New Roman" w:hAnsi="Times New Roman" w:cs="Times New Roman"/>
          <w:sz w:val="24"/>
          <w:szCs w:val="24"/>
          <w:lang w:val="pl-PL"/>
        </w:rPr>
        <w:br/>
      </w:r>
      <w:r>
        <w:rPr>
          <w:rFonts w:ascii="Times New Roman" w:hAnsi="Times New Roman" w:cs="Times New Roman"/>
          <w:sz w:val="24"/>
          <w:szCs w:val="24"/>
          <w:lang w:val="pl-PL"/>
        </w:rPr>
        <w:t>w prasie, radiu, telewizji lub przez wydawcę internetowego w pierwszym półroczu roku przyznania Nagrody lub rok wcześniej. W każdej z kategorii przyznaje się jedną nagrodę.</w:t>
      </w:r>
    </w:p>
    <w:p w:rsidR="00F843F5" w:rsidRDefault="00F843F5" w:rsidP="00F843F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Nagroda w kategorii „wyróżniająca się autorska praca naukowa” ma charakter pieniężny i wynosi 3 000 zł (słownie: trzy tysiące zł). Nagroda ta finansowana jest </w:t>
      </w:r>
      <w:r>
        <w:rPr>
          <w:rFonts w:ascii="Times New Roman" w:hAnsi="Times New Roman" w:cs="Times New Roman"/>
          <w:sz w:val="24"/>
          <w:szCs w:val="24"/>
          <w:lang w:val="pl-PL"/>
        </w:rPr>
        <w:lastRenderedPageBreak/>
        <w:t>solidarnie przez Polskie Towarzystwo Socjologiczne, Akademię Pedagogiki Specjalnej im. Marii Grzegorzewskiej Instytut Filozofii i Socjologii, Zespół</w:t>
      </w:r>
      <w:r>
        <w:rPr>
          <w:rFonts w:ascii="Times New Roman" w:hAnsi="Times New Roman" w:cs="Times New Roman"/>
          <w:i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>Redakcyjny kwartalnika PAN</w:t>
      </w:r>
      <w:r>
        <w:rPr>
          <w:rFonts w:ascii="Times New Roman" w:hAnsi="Times New Roman" w:cs="Times New Roman"/>
          <w:i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>„Kultura i Społeczeństwo”</w:t>
      </w:r>
      <w:r>
        <w:rPr>
          <w:rFonts w:ascii="Times New Roman" w:hAnsi="Times New Roman" w:cs="Times New Roman"/>
          <w:i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>w składzie wskazanym w stopce redakcyjnej aktualnego na dzień ogłoszenia Konkursu numeru teg</w:t>
      </w:r>
      <w:r w:rsidR="00CB2D27">
        <w:rPr>
          <w:rFonts w:ascii="Times New Roman" w:hAnsi="Times New Roman" w:cs="Times New Roman"/>
          <w:sz w:val="24"/>
          <w:szCs w:val="24"/>
          <w:lang w:val="pl-PL"/>
        </w:rPr>
        <w:t xml:space="preserve">o Kwartalnika </w:t>
      </w:r>
      <w:r w:rsidR="00D337B2">
        <w:rPr>
          <w:rFonts w:ascii="Times New Roman" w:hAnsi="Times New Roman" w:cs="Times New Roman"/>
          <w:sz w:val="24"/>
          <w:szCs w:val="24"/>
          <w:lang w:val="pl-PL"/>
        </w:rPr>
        <w:br/>
      </w:r>
      <w:r w:rsidR="00CB2D27">
        <w:rPr>
          <w:rFonts w:ascii="Times New Roman" w:hAnsi="Times New Roman" w:cs="Times New Roman"/>
          <w:sz w:val="24"/>
          <w:szCs w:val="24"/>
          <w:lang w:val="pl-PL"/>
        </w:rPr>
        <w:t>oraz przez dr Aleksandra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Tarkowskiego.</w:t>
      </w:r>
    </w:p>
    <w:p w:rsidR="00F843F5" w:rsidRDefault="00F843F5" w:rsidP="00F843F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Nagroda w kategorii „wyróżniający się materiał prasowy/medialny” ma charakter pieniężny i wynosi 3 000 zł (słownie: trzy tysiące zł). Nagrodę tę finansuje Minister Rodziny, Pracy i Polityki Społecznej. </w:t>
      </w:r>
    </w:p>
    <w:p w:rsidR="00F843F5" w:rsidRDefault="00F843F5" w:rsidP="00F843F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Podmioty finansujące nagrody przyznają zwycięzcy konkursu w finansowanej </w:t>
      </w:r>
      <w:r w:rsidR="00D337B2">
        <w:rPr>
          <w:rFonts w:ascii="Times New Roman" w:hAnsi="Times New Roman" w:cs="Times New Roman"/>
          <w:sz w:val="24"/>
          <w:szCs w:val="24"/>
          <w:lang w:val="pl-PL"/>
        </w:rPr>
        <w:br/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przez siebie kategorii dodatkową nagrodę w formie pieniężnej w wysokości odpowiadającej podatkowi dochodowemu od osób fizycznych z tytułu wygranej </w:t>
      </w:r>
      <w:r w:rsidR="00D337B2">
        <w:rPr>
          <w:rFonts w:ascii="Times New Roman" w:hAnsi="Times New Roman" w:cs="Times New Roman"/>
          <w:sz w:val="24"/>
          <w:szCs w:val="24"/>
          <w:lang w:val="pl-PL"/>
        </w:rPr>
        <w:br/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w Konkursie, liczonemu od ubruttowionej o należny podatek dochodowy wartości nagrody pieniężnej. Kwota ta nie podlega wypłacie na rzecz uczestnika, </w:t>
      </w:r>
      <w:r w:rsidR="00D337B2">
        <w:rPr>
          <w:rFonts w:ascii="Times New Roman" w:hAnsi="Times New Roman" w:cs="Times New Roman"/>
          <w:sz w:val="24"/>
          <w:szCs w:val="24"/>
          <w:lang w:val="pl-PL"/>
        </w:rPr>
        <w:br/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lecz przeznaczona jest do zapłaty należnego podatku dochodowego od wartości nagrody, obciążającego wygrywającą osobę (ubruttowienie nagrody) </w:t>
      </w:r>
      <w:r w:rsidR="00D337B2">
        <w:rPr>
          <w:rFonts w:ascii="Times New Roman" w:hAnsi="Times New Roman" w:cs="Times New Roman"/>
          <w:sz w:val="24"/>
          <w:szCs w:val="24"/>
          <w:lang w:val="pl-PL"/>
        </w:rPr>
        <w:br/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zgodnie z ustawą z dnia 26 lipca 1991 r. o podatku dochodowym od osób fizycznych </w:t>
      </w:r>
      <w:r w:rsidR="00D337B2">
        <w:rPr>
          <w:rFonts w:ascii="Times New Roman" w:hAnsi="Times New Roman" w:cs="Times New Roman"/>
          <w:sz w:val="24"/>
          <w:szCs w:val="24"/>
          <w:lang w:val="pl-PL"/>
        </w:rPr>
        <w:br/>
      </w:r>
      <w:r>
        <w:rPr>
          <w:rFonts w:ascii="Times New Roman" w:hAnsi="Times New Roman" w:cs="Times New Roman"/>
          <w:sz w:val="24"/>
          <w:szCs w:val="24"/>
          <w:lang w:val="pl-PL"/>
        </w:rPr>
        <w:t>(t. j. Dz. U. z 2016 r., poz. 2032 z późn. zm.).</w:t>
      </w:r>
    </w:p>
    <w:p w:rsidR="00F843F5" w:rsidRDefault="00F843F5" w:rsidP="00F843F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Nagroda, o której mowa w ust. 5  oraz dodatkowa nagroda, o której mowa w ust. 6, </w:t>
      </w:r>
      <w:r w:rsidR="00D337B2">
        <w:rPr>
          <w:rFonts w:ascii="Times New Roman" w:hAnsi="Times New Roman" w:cs="Times New Roman"/>
          <w:sz w:val="24"/>
          <w:szCs w:val="24"/>
          <w:lang w:val="pl-PL"/>
        </w:rPr>
        <w:br/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w kategorii „wyróżniający się materiał prasowy/medialny” jest finansowana ze środków części 44 – Zabezpieczenie społeczne, której dysponentem jest Minister Rodziny, </w:t>
      </w:r>
      <w:r w:rsidR="00D337B2">
        <w:rPr>
          <w:rFonts w:ascii="Times New Roman" w:hAnsi="Times New Roman" w:cs="Times New Roman"/>
          <w:sz w:val="24"/>
          <w:szCs w:val="24"/>
          <w:lang w:val="pl-PL"/>
        </w:rPr>
        <w:br/>
      </w:r>
      <w:r>
        <w:rPr>
          <w:rFonts w:ascii="Times New Roman" w:hAnsi="Times New Roman" w:cs="Times New Roman"/>
          <w:sz w:val="24"/>
          <w:szCs w:val="24"/>
          <w:lang w:val="pl-PL"/>
        </w:rPr>
        <w:t>Pracy i Polityki Społecznej.</w:t>
      </w:r>
    </w:p>
    <w:p w:rsidR="00F843F5" w:rsidRDefault="00F843F5" w:rsidP="00F843F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§ 3</w:t>
      </w:r>
    </w:p>
    <w:p w:rsidR="00F843F5" w:rsidRDefault="00F843F5" w:rsidP="00F843F5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Ogłoszenie o Konkursie wraz z podaniem Regulaminu Konkursu jest publikowane </w:t>
      </w:r>
      <w:r w:rsidR="00D337B2">
        <w:rPr>
          <w:rFonts w:ascii="Times New Roman" w:hAnsi="Times New Roman" w:cs="Times New Roman"/>
          <w:sz w:val="24"/>
          <w:szCs w:val="24"/>
          <w:lang w:val="pl-PL"/>
        </w:rPr>
        <w:br/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do dnia 30 czerwca 2017 r. na stronie internetowej Ministerstwa Rodziny, Pracy </w:t>
      </w:r>
      <w:r w:rsidR="00D337B2">
        <w:rPr>
          <w:rFonts w:ascii="Times New Roman" w:hAnsi="Times New Roman" w:cs="Times New Roman"/>
          <w:sz w:val="24"/>
          <w:szCs w:val="24"/>
          <w:lang w:val="pl-PL"/>
        </w:rPr>
        <w:br/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i Polityki Społecznej: </w:t>
      </w:r>
      <w:hyperlink r:id="rId6" w:history="1">
        <w:r>
          <w:rPr>
            <w:rStyle w:val="Hipercze"/>
            <w:rFonts w:ascii="Times New Roman" w:hAnsi="Times New Roman" w:cs="Times New Roman"/>
            <w:sz w:val="24"/>
            <w:szCs w:val="24"/>
            <w:lang w:val="pl-PL"/>
          </w:rPr>
          <w:t>www.mrpips.gov.pl</w:t>
        </w:r>
      </w:hyperlink>
      <w:r>
        <w:rPr>
          <w:rFonts w:ascii="Times New Roman" w:hAnsi="Times New Roman" w:cs="Times New Roman"/>
          <w:sz w:val="24"/>
          <w:szCs w:val="24"/>
          <w:lang w:val="pl-PL"/>
        </w:rPr>
        <w:t xml:space="preserve">, na stronie internetowej Polskiego Towarzystwa Socjologicznego: </w:t>
      </w:r>
      <w:hyperlink r:id="rId7" w:history="1">
        <w:r>
          <w:rPr>
            <w:rStyle w:val="Hipercze"/>
            <w:rFonts w:ascii="Times New Roman" w:hAnsi="Times New Roman" w:cs="Times New Roman"/>
            <w:sz w:val="24"/>
            <w:szCs w:val="24"/>
            <w:lang w:val="pl-PL"/>
          </w:rPr>
          <w:t>www.pts.org.pl</w:t>
        </w:r>
      </w:hyperlink>
      <w:r>
        <w:rPr>
          <w:rFonts w:ascii="Times New Roman" w:hAnsi="Times New Roman" w:cs="Times New Roman"/>
          <w:sz w:val="24"/>
          <w:szCs w:val="24"/>
          <w:lang w:val="pl-PL"/>
        </w:rPr>
        <w:t xml:space="preserve"> , na stronie internetowej Akademii Pedagogiki Specjalnej im. Marii Grzegorzewskiej </w:t>
      </w:r>
      <w:hyperlink r:id="rId8" w:history="1">
        <w:r>
          <w:rPr>
            <w:rStyle w:val="Hipercze"/>
            <w:rFonts w:ascii="Times New Roman" w:hAnsi="Times New Roman" w:cs="Times New Roman"/>
            <w:sz w:val="24"/>
            <w:szCs w:val="24"/>
            <w:lang w:val="pl-PL"/>
          </w:rPr>
          <w:t>www.aps.edu.pl</w:t>
        </w:r>
      </w:hyperlink>
      <w:r w:rsidR="00D337B2">
        <w:rPr>
          <w:rFonts w:ascii="Times New Roman" w:hAnsi="Times New Roman" w:cs="Times New Roman"/>
          <w:sz w:val="24"/>
          <w:szCs w:val="24"/>
          <w:lang w:val="pl-PL"/>
        </w:rPr>
        <w:t xml:space="preserve"> oraz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na stronie internetowej kwartalnika „Kultura i Społeczeństwo”: </w:t>
      </w:r>
      <w:hyperlink r:id="rId9" w:history="1">
        <w:r>
          <w:rPr>
            <w:rStyle w:val="Hipercze"/>
            <w:rFonts w:ascii="Times New Roman" w:hAnsi="Times New Roman" w:cs="Times New Roman"/>
            <w:sz w:val="24"/>
            <w:szCs w:val="24"/>
            <w:lang w:val="pl-PL"/>
          </w:rPr>
          <w:t>www.kulturaispoleczenstwo.pl</w:t>
        </w:r>
      </w:hyperlink>
      <w:r>
        <w:rPr>
          <w:rFonts w:ascii="Times New Roman" w:hAnsi="Times New Roman" w:cs="Times New Roman"/>
          <w:sz w:val="24"/>
          <w:szCs w:val="24"/>
          <w:lang w:val="pl-PL"/>
        </w:rPr>
        <w:t xml:space="preserve"> .</w:t>
      </w:r>
    </w:p>
    <w:p w:rsidR="00F843F5" w:rsidRDefault="00F843F5" w:rsidP="00F843F5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Procedura konkursowa rozpoczyna się z chwilą umieszczenia ogłoszenia o Konkursie wraz z Regulaminem Konkursu na stronie internetowej Ministerstwa Rodziny, Pracy </w:t>
      </w:r>
      <w:r w:rsidR="00D337B2">
        <w:rPr>
          <w:rFonts w:ascii="Times New Roman" w:hAnsi="Times New Roman" w:cs="Times New Roman"/>
          <w:sz w:val="24"/>
          <w:szCs w:val="24"/>
          <w:lang w:val="pl-PL"/>
        </w:rPr>
        <w:br/>
      </w:r>
      <w:r>
        <w:rPr>
          <w:rFonts w:ascii="Times New Roman" w:hAnsi="Times New Roman" w:cs="Times New Roman"/>
          <w:sz w:val="24"/>
          <w:szCs w:val="24"/>
          <w:lang w:val="pl-PL"/>
        </w:rPr>
        <w:t>i Polityki Społecznej wymienionej w ust. 1.</w:t>
      </w:r>
    </w:p>
    <w:p w:rsidR="00F843F5" w:rsidRPr="00F843F5" w:rsidRDefault="00F843F5" w:rsidP="00F843F5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lastRenderedPageBreak/>
        <w:t>Organizatorzy i Partnerzy Konkursu mogą rozpowszechniać informację o Konkursie.</w:t>
      </w:r>
    </w:p>
    <w:p w:rsidR="00F843F5" w:rsidRDefault="00F843F5" w:rsidP="00F843F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§ 4</w:t>
      </w:r>
    </w:p>
    <w:p w:rsidR="00F843F5" w:rsidRDefault="00F843F5" w:rsidP="00F843F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Dzieła w kategorii „wyróżniająca się autorska praca naukowa” mogą być zgłaszane przez autorów, instytucje naukowe lub towarzystwa naukowe.</w:t>
      </w:r>
    </w:p>
    <w:p w:rsidR="00F843F5" w:rsidRDefault="00F843F5" w:rsidP="00F843F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Dzieła w kategorii „wyróżniający się materiał prasowy/medialny” mogą być zgłaszane przez autorów, wydawców lub stowarzyszenia zrzeszające dziennikarzy.</w:t>
      </w:r>
    </w:p>
    <w:p w:rsidR="00F843F5" w:rsidRDefault="00F843F5" w:rsidP="00F843F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Nagroda może zostać przyznana autorom albo współautorom dzieł zgłoszonych </w:t>
      </w:r>
      <w:r w:rsidR="00D337B2">
        <w:rPr>
          <w:rFonts w:ascii="Times New Roman" w:hAnsi="Times New Roman" w:cs="Times New Roman"/>
          <w:sz w:val="24"/>
          <w:szCs w:val="24"/>
          <w:lang w:val="pl-PL"/>
        </w:rPr>
        <w:br/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do konkursu. </w:t>
      </w:r>
    </w:p>
    <w:p w:rsidR="00F843F5" w:rsidRDefault="00F843F5" w:rsidP="00F843F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W przypadku nagrodzenia pracy współautorskiej nagroda nie ulega zwielokrotnieniu.</w:t>
      </w:r>
    </w:p>
    <w:p w:rsidR="00F843F5" w:rsidRDefault="00F843F5" w:rsidP="00F843F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Udział w konkursie jest równoznaczny z wyrażeniem zgody przez uczestnika konkursu na przetwarzanie przez Organizatorów jego danych osobowych do celów związanych </w:t>
      </w:r>
      <w:r w:rsidR="00D337B2">
        <w:rPr>
          <w:rFonts w:ascii="Times New Roman" w:hAnsi="Times New Roman" w:cs="Times New Roman"/>
          <w:sz w:val="24"/>
          <w:szCs w:val="24"/>
          <w:lang w:val="pl-PL"/>
        </w:rPr>
        <w:br/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z organizacją konkursu, zgodnie z przepisami ustawy z dnia 29 sierpnia 1997 r. </w:t>
      </w:r>
      <w:r w:rsidR="00D337B2">
        <w:rPr>
          <w:rFonts w:ascii="Times New Roman" w:hAnsi="Times New Roman" w:cs="Times New Roman"/>
          <w:sz w:val="24"/>
          <w:szCs w:val="24"/>
          <w:lang w:val="pl-PL"/>
        </w:rPr>
        <w:br/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o ochronie danych osobowych. Uczestnikom konkursu przysługuje prawo wglądu </w:t>
      </w:r>
      <w:r w:rsidR="00D337B2">
        <w:rPr>
          <w:rFonts w:ascii="Times New Roman" w:hAnsi="Times New Roman" w:cs="Times New Roman"/>
          <w:sz w:val="24"/>
          <w:szCs w:val="24"/>
          <w:lang w:val="pl-PL"/>
        </w:rPr>
        <w:br/>
      </w:r>
      <w:r>
        <w:rPr>
          <w:rFonts w:ascii="Times New Roman" w:hAnsi="Times New Roman" w:cs="Times New Roman"/>
          <w:sz w:val="24"/>
          <w:szCs w:val="24"/>
          <w:lang w:val="pl-PL"/>
        </w:rPr>
        <w:t>do treści swoich danych oraz ich poprawiania.</w:t>
      </w:r>
    </w:p>
    <w:p w:rsidR="00F843F5" w:rsidRDefault="00F843F5" w:rsidP="00F843F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Administratorem danych osobowych uczestników konkursu jest Polskie Towarzystwo Socjologiczne.</w:t>
      </w:r>
    </w:p>
    <w:p w:rsidR="00F843F5" w:rsidRDefault="00F843F5" w:rsidP="00F843F5">
      <w:pPr>
        <w:pStyle w:val="Akapitzlist"/>
        <w:spacing w:line="360" w:lineRule="auto"/>
        <w:ind w:left="3552" w:firstLine="69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§ 5</w:t>
      </w:r>
    </w:p>
    <w:p w:rsidR="00F843F5" w:rsidRDefault="00F843F5" w:rsidP="00F843F5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Dzieła z obu kategorii, o których mowa w § 2 ust. 2 Regulaminu, wraz z podpisanym odpowiednim formularzem zgłoszeniowym stanowiącym załącznik nr 1albo nr 2 </w:t>
      </w:r>
      <w:r w:rsidR="00D337B2">
        <w:rPr>
          <w:rFonts w:ascii="Times New Roman" w:hAnsi="Times New Roman" w:cs="Times New Roman"/>
          <w:sz w:val="24"/>
          <w:szCs w:val="24"/>
          <w:lang w:val="pl-PL"/>
        </w:rPr>
        <w:br/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do niniejszego Regulaminu należy składać osobiście w siedzibie Biura Polskiego Towarzystwa Socjologicznego przy ul. Nowy Świat 72 pok. 212, 00-330 Warszawa, będącego podmiotem realizującym procedurę konkursową albo przesyłać w kopertach z dopiskiem „Konkurs o nagrodę im. Profesor Elżbiety Tarkowskiej” na ww. adres Biura Polskiego Towarzystwa Socjologicznego do dnia 15 września 2017 r. </w:t>
      </w:r>
    </w:p>
    <w:p w:rsidR="00F843F5" w:rsidRDefault="00F843F5" w:rsidP="00F843F5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Termin uważa się za zachowany, jeżeli przed jego upływem dzieło zostało nadane </w:t>
      </w:r>
      <w:r w:rsidR="00D337B2">
        <w:rPr>
          <w:rFonts w:ascii="Times New Roman" w:hAnsi="Times New Roman" w:cs="Times New Roman"/>
          <w:sz w:val="24"/>
          <w:szCs w:val="24"/>
          <w:lang w:val="pl-PL"/>
        </w:rPr>
        <w:br/>
      </w:r>
      <w:r>
        <w:rPr>
          <w:rFonts w:ascii="Times New Roman" w:hAnsi="Times New Roman" w:cs="Times New Roman"/>
          <w:sz w:val="24"/>
          <w:szCs w:val="24"/>
          <w:lang w:val="pl-PL"/>
        </w:rPr>
        <w:t>w polskiej placówce pocztowej operatora wyznaczonego.</w:t>
      </w:r>
    </w:p>
    <w:p w:rsidR="00F843F5" w:rsidRDefault="00F843F5" w:rsidP="00F843F5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F843F5" w:rsidRDefault="00F843F5" w:rsidP="00F843F5">
      <w:pPr>
        <w:pStyle w:val="Akapitzlist"/>
        <w:spacing w:line="360" w:lineRule="auto"/>
        <w:ind w:left="3552" w:firstLine="69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§ 6</w:t>
      </w:r>
    </w:p>
    <w:p w:rsidR="00F843F5" w:rsidRDefault="00F843F5" w:rsidP="00424A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1.Dzieło w kategorii „wyróżniający się materiał prasowy/medialny” należy doręczyć w formie nagrania na nośniku elektronicznym zawierającym skan artykułu prasowego, zrzuty z ekranu ze strony internetowej wraz z linkiem do materiału zamieszczonego w internecie, </w:t>
      </w:r>
      <w:r>
        <w:rPr>
          <w:rFonts w:ascii="Times New Roman" w:hAnsi="Times New Roman" w:cs="Times New Roman"/>
          <w:sz w:val="24"/>
          <w:szCs w:val="24"/>
          <w:lang w:val="pl-PL"/>
        </w:rPr>
        <w:lastRenderedPageBreak/>
        <w:t xml:space="preserve">nagrania audycji radiowej wraz z raportem poemisyjnym albo nagrania audycji telewizyjnej </w:t>
      </w:r>
      <w:r w:rsidR="00D337B2">
        <w:rPr>
          <w:rFonts w:ascii="Times New Roman" w:hAnsi="Times New Roman" w:cs="Times New Roman"/>
          <w:sz w:val="24"/>
          <w:szCs w:val="24"/>
          <w:lang w:val="pl-PL"/>
        </w:rPr>
        <w:br/>
      </w:r>
      <w:r>
        <w:rPr>
          <w:rFonts w:ascii="Times New Roman" w:hAnsi="Times New Roman" w:cs="Times New Roman"/>
          <w:sz w:val="24"/>
          <w:szCs w:val="24"/>
          <w:lang w:val="pl-PL"/>
        </w:rPr>
        <w:t>wraz z raportem poemisyjnym.</w:t>
      </w:r>
    </w:p>
    <w:p w:rsidR="00F843F5" w:rsidRDefault="00F843F5" w:rsidP="00F843F5">
      <w:pPr>
        <w:spacing w:before="120"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pl-PL"/>
        </w:rPr>
        <w:t xml:space="preserve">2. W dokumentacji autorskiej dzieła zgłaszający podaje informację o wszystkich osobach, którym przysługują prawa autorskie i prawa pokrewne do pracy konkursowej </w:t>
      </w:r>
      <w:r w:rsidR="00D337B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pl-PL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pl-PL"/>
        </w:rPr>
        <w:t xml:space="preserve">wraz z oświadczeniami tych osób o ich zgodzie na udział w Konkursie na zasadach określonych w Regulaminie, oraz oświadczenie autora, iż przedstawiana praca konkursowa jest wolna </w:t>
      </w:r>
      <w:r w:rsidR="00D337B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pl-PL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pl-PL"/>
        </w:rPr>
        <w:t>od wad prawnych i nie narusza praw osób trzecich i ich dóbr osobistych.</w:t>
      </w:r>
    </w:p>
    <w:p w:rsidR="00F843F5" w:rsidRPr="00F843F5" w:rsidRDefault="00F843F5" w:rsidP="00F843F5">
      <w:pPr>
        <w:spacing w:before="240" w:after="0" w:line="360" w:lineRule="auto"/>
        <w:jc w:val="both"/>
        <w:rPr>
          <w:rStyle w:val="apple-converted-space"/>
          <w:lang w:val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pl-PL"/>
        </w:rPr>
        <w:t xml:space="preserve">3. Przystąpienie do Konkursu jest równoznaczne z oświadczeniem, że  dzieło zgłoszone </w:t>
      </w:r>
      <w:r w:rsidR="00D337B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pl-PL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pl-PL"/>
        </w:rPr>
        <w:t>do Konkursu jest wynikiem twórczości osoby lub osób biorących udział w Konkursie (utwór) i że prawa autorskie do utworu nie są niczym ograniczone.</w:t>
      </w:r>
      <w:r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pl-PL"/>
        </w:rPr>
        <w:t> </w:t>
      </w:r>
    </w:p>
    <w:p w:rsidR="00F843F5" w:rsidRPr="00F843F5" w:rsidRDefault="00F843F5" w:rsidP="00F843F5">
      <w:pPr>
        <w:spacing w:before="240" w:after="0" w:line="360" w:lineRule="auto"/>
        <w:jc w:val="both"/>
        <w:rPr>
          <w:lang w:val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pl-PL"/>
        </w:rPr>
        <w:t xml:space="preserve">4. Laureat Konkursu w kategorii „wyróżniający się autorski materiał prasowy/medialny” udzieli Skarbowi Państwa Ministrowi Rodziny, Pracy i Polityki Społecznej niewyłącznej licencji do korzystania z pracy konkursowej w całości i we fragmentach w kraju w zakresie określonym w ust. 6 wraz z udzieleniem Skarbowi Państwa Ministrowi Rodziny, Pracy </w:t>
      </w:r>
      <w:r w:rsidR="00D337B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pl-PL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pl-PL"/>
        </w:rPr>
        <w:t>i Polityki Społecznej prawa do wykorzystania autorskich praw zależnych i wyłącznego prawa zezwalania na wykonywanie autorskich praw zależnych.</w:t>
      </w:r>
    </w:p>
    <w:p w:rsidR="00F843F5" w:rsidRDefault="00F843F5" w:rsidP="00F843F5">
      <w:pPr>
        <w:spacing w:before="240"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pl-PL"/>
        </w:rPr>
        <w:t>5. Licencja, o której mowa w ust. 4 obejmuje następujące pola eksploatacji:</w:t>
      </w:r>
    </w:p>
    <w:p w:rsidR="00F843F5" w:rsidRDefault="00F843F5" w:rsidP="00F843F5">
      <w:pPr>
        <w:widowControl w:val="0"/>
        <w:suppressAutoHyphens/>
        <w:spacing w:after="100" w:afterAutospacing="1" w:line="360" w:lineRule="auto"/>
        <w:ind w:left="852" w:hanging="426"/>
        <w:jc w:val="both"/>
        <w:rPr>
          <w:rFonts w:ascii="Times New Roman" w:eastAsia="Batang" w:hAnsi="Times New Roman" w:cs="Times New Roman"/>
          <w:sz w:val="24"/>
          <w:szCs w:val="24"/>
          <w:lang w:val="pl-PL"/>
        </w:rPr>
      </w:pPr>
      <w:r>
        <w:rPr>
          <w:rFonts w:ascii="Times New Roman" w:eastAsia="Batang" w:hAnsi="Times New Roman" w:cs="Times New Roman"/>
          <w:sz w:val="24"/>
          <w:szCs w:val="24"/>
          <w:lang w:val="pl-PL"/>
        </w:rPr>
        <w:t xml:space="preserve">1)    utrwalanie i zwielokrotnianie Utworu - wytwarzanie określoną techniką egzemplarzy utworu, w tym techniką drukarską, reprograficzną, zapisu magnetycznego </w:t>
      </w:r>
      <w:r w:rsidR="00D337B2">
        <w:rPr>
          <w:rFonts w:ascii="Times New Roman" w:eastAsia="Batang" w:hAnsi="Times New Roman" w:cs="Times New Roman"/>
          <w:sz w:val="24"/>
          <w:szCs w:val="24"/>
          <w:lang w:val="pl-PL"/>
        </w:rPr>
        <w:br/>
      </w:r>
      <w:r>
        <w:rPr>
          <w:rFonts w:ascii="Times New Roman" w:eastAsia="Batang" w:hAnsi="Times New Roman" w:cs="Times New Roman"/>
          <w:sz w:val="24"/>
          <w:szCs w:val="24"/>
          <w:lang w:val="pl-PL"/>
        </w:rPr>
        <w:t>oraz techniką cyfrową;</w:t>
      </w:r>
    </w:p>
    <w:p w:rsidR="00F843F5" w:rsidRDefault="00F843F5" w:rsidP="00F843F5">
      <w:pPr>
        <w:widowControl w:val="0"/>
        <w:suppressAutoHyphens/>
        <w:spacing w:after="100" w:afterAutospacing="1" w:line="360" w:lineRule="auto"/>
        <w:ind w:left="852" w:hanging="426"/>
        <w:jc w:val="both"/>
        <w:rPr>
          <w:rFonts w:ascii="Times New Roman" w:eastAsia="Batang" w:hAnsi="Times New Roman" w:cs="Times New Roman"/>
          <w:sz w:val="24"/>
          <w:szCs w:val="24"/>
          <w:lang w:val="pl-PL"/>
        </w:rPr>
      </w:pPr>
      <w:r>
        <w:rPr>
          <w:rFonts w:ascii="Times New Roman" w:eastAsia="Batang" w:hAnsi="Times New Roman" w:cs="Times New Roman"/>
          <w:sz w:val="24"/>
          <w:szCs w:val="24"/>
          <w:lang w:val="pl-PL"/>
        </w:rPr>
        <w:t>2)</w:t>
      </w:r>
      <w:r>
        <w:rPr>
          <w:rFonts w:ascii="Times New Roman" w:eastAsia="Batang" w:hAnsi="Times New Roman" w:cs="Times New Roman"/>
          <w:sz w:val="24"/>
          <w:szCs w:val="24"/>
          <w:lang w:val="pl-PL"/>
        </w:rPr>
        <w:tab/>
        <w:t xml:space="preserve">publiczne wykonanie, wystawienie, wyświetlenie, odtworzenie oraz nadawanie </w:t>
      </w:r>
      <w:r w:rsidR="00D337B2">
        <w:rPr>
          <w:rFonts w:ascii="Times New Roman" w:eastAsia="Batang" w:hAnsi="Times New Roman" w:cs="Times New Roman"/>
          <w:sz w:val="24"/>
          <w:szCs w:val="24"/>
          <w:lang w:val="pl-PL"/>
        </w:rPr>
        <w:br/>
      </w:r>
      <w:r>
        <w:rPr>
          <w:rFonts w:ascii="Times New Roman" w:eastAsia="Batang" w:hAnsi="Times New Roman" w:cs="Times New Roman"/>
          <w:sz w:val="24"/>
          <w:szCs w:val="24"/>
          <w:lang w:val="pl-PL"/>
        </w:rPr>
        <w:t xml:space="preserve">i reemitowanie, a także publiczne udostępnianie utworu w taki sposób, aby każdy mógł mieć do niego dostęp w miejscu i w czasie przez siebie wybranym. </w:t>
      </w:r>
    </w:p>
    <w:p w:rsidR="00F843F5" w:rsidRDefault="00F843F5" w:rsidP="00F843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6.Licencja ma charakter nieodpłatny.</w:t>
      </w:r>
    </w:p>
    <w:p w:rsidR="00F843F5" w:rsidRDefault="00F843F5" w:rsidP="00F843F5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7.Udzielenie licencji nastąpi z chwilą zawarcia przez autora nagrodzonej pracy z Ministrem Rodziny, Pracy i Polityki Społecznej reprezentującym w zakresie stosunków cywilnoprawnych Skarb Państwa umowy o udzielenie licencji, której wzór stanowi załącznik do niniejszego Regulaminu.</w:t>
      </w:r>
    </w:p>
    <w:p w:rsidR="00F843F5" w:rsidRDefault="00F843F5" w:rsidP="00F843F5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8.Odmowa podpisania umowy, o której mowa w ust. 7 jest równoznaczna z odstąpieniem </w:t>
      </w:r>
      <w:r w:rsidR="00D337B2">
        <w:rPr>
          <w:rFonts w:ascii="Times New Roman" w:hAnsi="Times New Roman" w:cs="Times New Roman"/>
          <w:sz w:val="24"/>
          <w:szCs w:val="24"/>
          <w:lang w:val="pl-PL"/>
        </w:rPr>
        <w:br/>
      </w:r>
      <w:r>
        <w:rPr>
          <w:rFonts w:ascii="Times New Roman" w:hAnsi="Times New Roman" w:cs="Times New Roman"/>
          <w:sz w:val="24"/>
          <w:szCs w:val="24"/>
          <w:lang w:val="pl-PL"/>
        </w:rPr>
        <w:t>przez Autora od Konkursu.</w:t>
      </w:r>
    </w:p>
    <w:p w:rsidR="00F843F5" w:rsidRDefault="00F843F5" w:rsidP="00F843F5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9.Nagroda w Konkursie zostanie wydana po podpisaniu oraz doręczeniu do Ministerstwa Rodziny, Pracy i Polityki Społecznej umowy, o której mowa w ust. 7.</w:t>
      </w:r>
    </w:p>
    <w:p w:rsidR="00F843F5" w:rsidRDefault="00F843F5" w:rsidP="00F843F5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10.Organizatorzy zobowiązują się do poszanowania autorskich praw osobistych Autora, </w:t>
      </w:r>
      <w:r w:rsidR="00D337B2">
        <w:rPr>
          <w:rFonts w:ascii="Times New Roman" w:hAnsi="Times New Roman" w:cs="Times New Roman"/>
          <w:sz w:val="24"/>
          <w:szCs w:val="24"/>
          <w:lang w:val="pl-PL"/>
        </w:rPr>
        <w:br/>
      </w:r>
      <w:r>
        <w:rPr>
          <w:rFonts w:ascii="Times New Roman" w:hAnsi="Times New Roman" w:cs="Times New Roman"/>
          <w:sz w:val="24"/>
          <w:szCs w:val="24"/>
          <w:lang w:val="pl-PL"/>
        </w:rPr>
        <w:t>w szczególności do oznaczenia pracy konkursowej jego nazwiskiem lub pseudonimem.</w:t>
      </w:r>
    </w:p>
    <w:p w:rsidR="00D337B2" w:rsidRDefault="00D337B2" w:rsidP="00F843F5">
      <w:pPr>
        <w:pStyle w:val="Akapitzlist"/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pl-PL"/>
        </w:rPr>
      </w:pPr>
    </w:p>
    <w:p w:rsidR="00F843F5" w:rsidRDefault="00F843F5" w:rsidP="00F843F5">
      <w:pPr>
        <w:pStyle w:val="Akapitzlist"/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§ 7</w:t>
      </w:r>
    </w:p>
    <w:p w:rsidR="00F843F5" w:rsidRDefault="00F843F5" w:rsidP="00F843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Osoba zgłaszająca dzieło do Konkursu przenosi na Skarb Państwa Główną Bibliotekę Pracy </w:t>
      </w:r>
      <w:r w:rsidR="00D337B2">
        <w:rPr>
          <w:rFonts w:ascii="Times New Roman" w:hAnsi="Times New Roman" w:cs="Times New Roman"/>
          <w:sz w:val="24"/>
          <w:szCs w:val="24"/>
          <w:lang w:val="pl-PL"/>
        </w:rPr>
        <w:br/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i Zabezpieczenia Społecznego własność egzemplarzy doręczonych prac. Organizatorzy </w:t>
      </w:r>
      <w:r w:rsidR="00D337B2">
        <w:rPr>
          <w:rFonts w:ascii="Times New Roman" w:hAnsi="Times New Roman" w:cs="Times New Roman"/>
          <w:sz w:val="24"/>
          <w:szCs w:val="24"/>
          <w:lang w:val="pl-PL"/>
        </w:rPr>
        <w:br/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nie odsyłają prac biorących udział w konkursie i przekażą je po zakończeniu procedury konkursowej do wyodrębnionego zbioru Głównej Biblioteki Pracy i Zabezpieczenia Społecznego. </w:t>
      </w:r>
    </w:p>
    <w:p w:rsidR="00F843F5" w:rsidRDefault="00F843F5" w:rsidP="00F843F5">
      <w:pPr>
        <w:pStyle w:val="Akapitzlist"/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§ 8 </w:t>
      </w:r>
    </w:p>
    <w:p w:rsidR="00F843F5" w:rsidRDefault="00F843F5" w:rsidP="00F843F5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1. Laureaci Konkursu zostaną wyłonieni przez Kapitułę Konkursu, powołaną </w:t>
      </w:r>
      <w:r w:rsidR="00D337B2">
        <w:rPr>
          <w:rFonts w:ascii="Times New Roman" w:hAnsi="Times New Roman" w:cs="Times New Roman"/>
          <w:sz w:val="24"/>
          <w:szCs w:val="24"/>
          <w:lang w:val="pl-PL"/>
        </w:rPr>
        <w:br/>
      </w:r>
      <w:r>
        <w:rPr>
          <w:rFonts w:ascii="Times New Roman" w:hAnsi="Times New Roman" w:cs="Times New Roman"/>
          <w:sz w:val="24"/>
          <w:szCs w:val="24"/>
          <w:lang w:val="pl-PL"/>
        </w:rPr>
        <w:t>przez Organizatorów Konkursu.</w:t>
      </w:r>
    </w:p>
    <w:p w:rsidR="00F843F5" w:rsidRDefault="00F843F5" w:rsidP="00F843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2. Każdy Organizator Konkursu deleguje jedną osobę do prac w Kapitule Konkursu. </w:t>
      </w:r>
    </w:p>
    <w:p w:rsidR="00F843F5" w:rsidRDefault="00F843F5" w:rsidP="00F843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3. W skład  Kapituły Konkursu wchodzą oprócz osób zgłoszonych na podstawie ust. 2 także syn Profesor Elżbiety Tarkowskiej dr Alek</w:t>
      </w:r>
      <w:r w:rsidR="00CB2D27">
        <w:rPr>
          <w:rFonts w:ascii="Times New Roman" w:hAnsi="Times New Roman" w:cs="Times New Roman"/>
          <w:sz w:val="24"/>
          <w:szCs w:val="24"/>
          <w:lang w:val="pl-PL"/>
        </w:rPr>
        <w:t>sander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Tarkowski oraz przedstawiciel Instytutu Socjologii Uniwersytetu Łódzkiego – jednostki specjalizującej się w badaniu problematyki ubóstwa i wykluczenia społecznego – zwani Partnerami Konkursu.</w:t>
      </w:r>
    </w:p>
    <w:p w:rsidR="00F843F5" w:rsidRDefault="00F843F5" w:rsidP="00F843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4. Kapituła Konkursu może powoływać do współudziału w jej pracach ekspertów.</w:t>
      </w:r>
    </w:p>
    <w:p w:rsidR="00F843F5" w:rsidRDefault="00F843F5" w:rsidP="00F843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5. Przewodniczącym  Kapituły Konkursu jest jej członek delegowany przez Polskie Towarzystwo Socjologiczne.</w:t>
      </w:r>
    </w:p>
    <w:p w:rsidR="00F843F5" w:rsidRDefault="00F843F5" w:rsidP="00F843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6. Polskie Towarzystwo Socjologiczne koordynuje prace  Kapituły Konkursu oraz prowadzi sekretariat Konkursu w szczególności: prowadzi działania związane z organizacją Konkursu, obsługuje posiedzenia Kapituły Konkursu, archiwizuje dokumenty dot. Konkursu </w:t>
      </w:r>
      <w:r w:rsidR="00D337B2">
        <w:rPr>
          <w:rFonts w:ascii="Times New Roman" w:hAnsi="Times New Roman" w:cs="Times New Roman"/>
          <w:sz w:val="24"/>
          <w:szCs w:val="24"/>
          <w:lang w:val="pl-PL"/>
        </w:rPr>
        <w:br/>
      </w:r>
      <w:r>
        <w:rPr>
          <w:rFonts w:ascii="Times New Roman" w:hAnsi="Times New Roman" w:cs="Times New Roman"/>
          <w:sz w:val="24"/>
          <w:szCs w:val="24"/>
          <w:lang w:val="pl-PL"/>
        </w:rPr>
        <w:t>i upowszechnia informacje o Konkursie a także po zakończeniu Konkursu przekaże egzemplarze zgłoszonych dzieł do Ministerstwa Rodziny, Pracy i Polityki Społecznej w celu przekazania do Głównej Biblioteki Pracy i Zabezpieczenia Społecznego.</w:t>
      </w:r>
    </w:p>
    <w:p w:rsidR="00F843F5" w:rsidRDefault="00F843F5" w:rsidP="00F843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7. Za udział w pracach Kapituły Konkursu jej czł</w:t>
      </w:r>
      <w:r w:rsidR="003F1CEA">
        <w:rPr>
          <w:rFonts w:ascii="Times New Roman" w:hAnsi="Times New Roman" w:cs="Times New Roman"/>
          <w:sz w:val="24"/>
          <w:szCs w:val="24"/>
          <w:lang w:val="pl-PL"/>
        </w:rPr>
        <w:t xml:space="preserve">onkom oraz powołanym ekspertom </w:t>
      </w:r>
      <w:r w:rsidR="00D337B2">
        <w:rPr>
          <w:rFonts w:ascii="Times New Roman" w:hAnsi="Times New Roman" w:cs="Times New Roman"/>
          <w:sz w:val="24"/>
          <w:szCs w:val="24"/>
          <w:lang w:val="pl-PL"/>
        </w:rPr>
        <w:br/>
      </w:r>
      <w:r>
        <w:rPr>
          <w:rFonts w:ascii="Times New Roman" w:hAnsi="Times New Roman" w:cs="Times New Roman"/>
          <w:sz w:val="24"/>
          <w:szCs w:val="24"/>
          <w:lang w:val="pl-PL"/>
        </w:rPr>
        <w:t>nie przysługuje wynagrodzenie ani zwrot kosztów podróży.</w:t>
      </w:r>
    </w:p>
    <w:p w:rsidR="00F843F5" w:rsidRDefault="00F843F5" w:rsidP="00F843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8. Tryb prac Kapituły Konkursu reguluje regulamin wewnętrzny.</w:t>
      </w:r>
    </w:p>
    <w:p w:rsidR="00F843F5" w:rsidRDefault="00F843F5" w:rsidP="00F843F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§ 9</w:t>
      </w:r>
    </w:p>
    <w:p w:rsidR="00F843F5" w:rsidRDefault="00F843F5" w:rsidP="00F843F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Nagrodzona praca z każdej z obu kategorii powinna wyróżniać się wysokim poziomem merytorycznym, a jednocześnie „współczynnikiem humanistycznym” – zgodnie </w:t>
      </w:r>
      <w:r w:rsidR="00D337B2">
        <w:rPr>
          <w:rFonts w:ascii="Times New Roman" w:hAnsi="Times New Roman" w:cs="Times New Roman"/>
          <w:sz w:val="24"/>
          <w:szCs w:val="24"/>
          <w:lang w:val="pl-PL"/>
        </w:rPr>
        <w:br/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z podejściem wyłożonym w pracy „Zrozumieć biednego. O dawnej i obecnej biedzie </w:t>
      </w:r>
      <w:r w:rsidR="00D337B2">
        <w:rPr>
          <w:rFonts w:ascii="Times New Roman" w:hAnsi="Times New Roman" w:cs="Times New Roman"/>
          <w:sz w:val="24"/>
          <w:szCs w:val="24"/>
          <w:lang w:val="pl-PL"/>
        </w:rPr>
        <w:br/>
      </w:r>
      <w:r>
        <w:rPr>
          <w:rFonts w:ascii="Times New Roman" w:hAnsi="Times New Roman" w:cs="Times New Roman"/>
          <w:sz w:val="24"/>
          <w:szCs w:val="24"/>
          <w:lang w:val="pl-PL"/>
        </w:rPr>
        <w:t>w Polsce” pod red. Elżbiety Tarkowskiej, Warszawa 2000.</w:t>
      </w:r>
    </w:p>
    <w:p w:rsidR="00F843F5" w:rsidRDefault="00F843F5" w:rsidP="00F843F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W Konkursie nagradzane będą dzieła publikowane w języku polskim mające szczególne znaczenie dla kształtowania debaty publicznej w Polsce dotyczącej problematyki  ubóstwa i wykluczenia społecznego.</w:t>
      </w:r>
    </w:p>
    <w:p w:rsidR="00F843F5" w:rsidRDefault="00F843F5" w:rsidP="00F843F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Organizatorzy zastrzegają sobie prawo zakończenia Konkursu bez przyznania nagrody </w:t>
      </w:r>
      <w:r w:rsidR="00D337B2">
        <w:rPr>
          <w:rFonts w:ascii="Times New Roman" w:hAnsi="Times New Roman" w:cs="Times New Roman"/>
          <w:sz w:val="24"/>
          <w:szCs w:val="24"/>
          <w:lang w:val="pl-PL"/>
        </w:rPr>
        <w:br/>
      </w:r>
      <w:r>
        <w:rPr>
          <w:rFonts w:ascii="Times New Roman" w:hAnsi="Times New Roman" w:cs="Times New Roman"/>
          <w:sz w:val="24"/>
          <w:szCs w:val="24"/>
          <w:lang w:val="pl-PL"/>
        </w:rPr>
        <w:t>w szczególności w przypadku, gdy  Kapituła Konkursu uzna, że żadna ze zgłoszonych prac nie spełnia kryteriów oceny przewidzianych w Regulaminie.</w:t>
      </w:r>
    </w:p>
    <w:p w:rsidR="00F843F5" w:rsidRDefault="00F843F5" w:rsidP="00F843F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§ 10</w:t>
      </w:r>
    </w:p>
    <w:p w:rsidR="00F843F5" w:rsidRDefault="00F843F5" w:rsidP="00F843F5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Wręczenie Nagrody odbędzie się 17 października 2017 r. w Międzynarodowym Dniu Walki z Ubóstwem i Wykluczeniem Społecznym w czasie sesji popularno-naukowej </w:t>
      </w:r>
      <w:r w:rsidR="00D337B2">
        <w:rPr>
          <w:rFonts w:ascii="Times New Roman" w:hAnsi="Times New Roman" w:cs="Times New Roman"/>
          <w:sz w:val="24"/>
          <w:szCs w:val="24"/>
          <w:lang w:val="pl-PL"/>
        </w:rPr>
        <w:br/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w Ministerstwie Rodziny, Pracy i Polityki Społecznej przygotowanej przez Polskie Towarzystwo Socjologiczne. Obsługę organizacyjną sesji popularno-naukowej </w:t>
      </w:r>
      <w:r w:rsidR="00D337B2">
        <w:rPr>
          <w:rFonts w:ascii="Times New Roman" w:hAnsi="Times New Roman" w:cs="Times New Roman"/>
          <w:sz w:val="24"/>
          <w:szCs w:val="24"/>
          <w:lang w:val="pl-PL"/>
        </w:rPr>
        <w:br/>
      </w:r>
      <w:r>
        <w:rPr>
          <w:rFonts w:ascii="Times New Roman" w:hAnsi="Times New Roman" w:cs="Times New Roman"/>
          <w:sz w:val="24"/>
          <w:szCs w:val="24"/>
          <w:lang w:val="pl-PL"/>
        </w:rPr>
        <w:t>oraz wręczenia nagród w imieniu Ministerstwa Rodziny, Pracy i Polityki Społecznej zapewnia Biuro Promocji i Mediów.</w:t>
      </w:r>
    </w:p>
    <w:p w:rsidR="00F843F5" w:rsidRDefault="00F843F5" w:rsidP="00F843F5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Werdykt  Kapituły Konkursu wraz z uzasadnieniem odczytuje jej przewodniczący. </w:t>
      </w:r>
      <w:r w:rsidR="00D337B2">
        <w:rPr>
          <w:rFonts w:ascii="Times New Roman" w:hAnsi="Times New Roman" w:cs="Times New Roman"/>
          <w:sz w:val="24"/>
          <w:szCs w:val="24"/>
          <w:lang w:val="pl-PL"/>
        </w:rPr>
        <w:br/>
      </w:r>
      <w:r>
        <w:rPr>
          <w:rFonts w:ascii="Times New Roman" w:hAnsi="Times New Roman" w:cs="Times New Roman"/>
          <w:sz w:val="24"/>
          <w:szCs w:val="24"/>
          <w:lang w:val="pl-PL"/>
        </w:rPr>
        <w:t>W szczególnej sytuacji przewodniczący może powierzyć to zadanie innemu członkowi Kapituły.</w:t>
      </w:r>
    </w:p>
    <w:p w:rsidR="00F843F5" w:rsidRDefault="00F843F5" w:rsidP="00F843F5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Nagrodę w kategorii „wyróżniająca się autorska praca naukowa” wręcza Przewodniczący Polskiego Towarzystwa Socjologicznego.</w:t>
      </w:r>
    </w:p>
    <w:p w:rsidR="00F843F5" w:rsidRDefault="00F843F5" w:rsidP="00F843F5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Nagrodę w kategorii „wyróżniający się materiał prasowy/medialny” wręcza Minister Rodziny, Pracy i Polityki Społecznej. </w:t>
      </w:r>
    </w:p>
    <w:p w:rsidR="00D337B2" w:rsidRDefault="00D337B2" w:rsidP="00F843F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pl-PL"/>
        </w:rPr>
      </w:pPr>
    </w:p>
    <w:p w:rsidR="00D337B2" w:rsidRDefault="00D337B2" w:rsidP="00F843F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pl-PL"/>
        </w:rPr>
      </w:pPr>
    </w:p>
    <w:p w:rsidR="00F843F5" w:rsidRDefault="00F843F5" w:rsidP="00F843F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§ 11</w:t>
      </w:r>
    </w:p>
    <w:p w:rsidR="00F843F5" w:rsidRDefault="00F843F5" w:rsidP="00F843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Konkurs nie podlega przepisom ustawy z dnia 19 listopada 2009 r. o grach hazardowych </w:t>
      </w:r>
      <w:r>
        <w:rPr>
          <w:rFonts w:ascii="Times New Roman" w:hAnsi="Times New Roman" w:cs="Times New Roman"/>
          <w:sz w:val="24"/>
          <w:szCs w:val="24"/>
          <w:lang w:val="pl-PL"/>
        </w:rPr>
        <w:br/>
        <w:t>(t. j Dz. U. z 2016 r., poz. 471 z późn. zm.).</w:t>
      </w:r>
    </w:p>
    <w:p w:rsidR="00F843F5" w:rsidRDefault="00F843F5" w:rsidP="00F843F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§ 12</w:t>
      </w:r>
    </w:p>
    <w:p w:rsidR="00F843F5" w:rsidRDefault="00F843F5" w:rsidP="00F843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Zmiany niniejszego Regulaminu wymagają formy pisemnej pod rygorem nieważności.</w:t>
      </w:r>
    </w:p>
    <w:p w:rsidR="00F843F5" w:rsidRDefault="00F843F5" w:rsidP="00F843F5">
      <w:pPr>
        <w:rPr>
          <w:lang w:val="pl-PL"/>
        </w:rPr>
      </w:pPr>
    </w:p>
    <w:p w:rsidR="00F843F5" w:rsidRDefault="00F843F5" w:rsidP="00F843F5">
      <w:pPr>
        <w:rPr>
          <w:lang w:val="pl-PL"/>
        </w:rPr>
      </w:pPr>
    </w:p>
    <w:p w:rsidR="00E554F2" w:rsidRPr="00F843F5" w:rsidRDefault="00D57350">
      <w:pPr>
        <w:rPr>
          <w:lang w:val="pl-PL"/>
        </w:rPr>
      </w:pPr>
    </w:p>
    <w:sectPr w:rsidR="00E554F2" w:rsidRPr="00F843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62E9A"/>
    <w:multiLevelType w:val="hybridMultilevel"/>
    <w:tmpl w:val="D812BD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5C82FBA"/>
    <w:multiLevelType w:val="hybridMultilevel"/>
    <w:tmpl w:val="95BCF3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6137F8"/>
    <w:multiLevelType w:val="hybridMultilevel"/>
    <w:tmpl w:val="047EB6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4DF2CF1C">
      <w:start w:val="1"/>
      <w:numFmt w:val="decimal"/>
      <w:lvlText w:val="%4."/>
      <w:lvlJc w:val="right"/>
      <w:pPr>
        <w:ind w:left="2880" w:hanging="360"/>
      </w:pPr>
      <w:rPr>
        <w:rFonts w:ascii="Times New Roman" w:eastAsiaTheme="minorHAnsi" w:hAnsi="Times New Roman" w:cs="Times New Roman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78183F"/>
    <w:multiLevelType w:val="hybridMultilevel"/>
    <w:tmpl w:val="F5F445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4A5547"/>
    <w:multiLevelType w:val="hybridMultilevel"/>
    <w:tmpl w:val="85DCBB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EB26297"/>
    <w:multiLevelType w:val="hybridMultilevel"/>
    <w:tmpl w:val="81EC9930"/>
    <w:lvl w:ilvl="0" w:tplc="AF3C0F62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715036"/>
    <w:multiLevelType w:val="hybridMultilevel"/>
    <w:tmpl w:val="52C825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828"/>
    <w:rsid w:val="002D10C6"/>
    <w:rsid w:val="003F1CEA"/>
    <w:rsid w:val="00424ABD"/>
    <w:rsid w:val="00A16F5E"/>
    <w:rsid w:val="00C62DFF"/>
    <w:rsid w:val="00CB2D27"/>
    <w:rsid w:val="00D337B2"/>
    <w:rsid w:val="00D57350"/>
    <w:rsid w:val="00D85828"/>
    <w:rsid w:val="00DB702B"/>
    <w:rsid w:val="00F84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43F5"/>
    <w:pPr>
      <w:spacing w:after="200" w:line="276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843F5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843F5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F843F5"/>
  </w:style>
  <w:style w:type="paragraph" w:styleId="Tekstdymka">
    <w:name w:val="Balloon Text"/>
    <w:basedOn w:val="Normalny"/>
    <w:link w:val="TekstdymkaZnak"/>
    <w:uiPriority w:val="99"/>
    <w:semiHidden/>
    <w:unhideWhenUsed/>
    <w:rsid w:val="00424A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ABD"/>
    <w:rPr>
      <w:rFonts w:ascii="Segoe UI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43F5"/>
    <w:pPr>
      <w:spacing w:after="200" w:line="276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843F5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843F5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F843F5"/>
  </w:style>
  <w:style w:type="paragraph" w:styleId="Tekstdymka">
    <w:name w:val="Balloon Text"/>
    <w:basedOn w:val="Normalny"/>
    <w:link w:val="TekstdymkaZnak"/>
    <w:uiPriority w:val="99"/>
    <w:semiHidden/>
    <w:unhideWhenUsed/>
    <w:rsid w:val="00424A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ABD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s.edu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ts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rpips.gov.p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ulturaispoleczenstw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1751</Words>
  <Characters>10512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Lyson</dc:creator>
  <cp:lastModifiedBy>Marek</cp:lastModifiedBy>
  <cp:revision>2</cp:revision>
  <cp:lastPrinted>2017-06-20T07:39:00Z</cp:lastPrinted>
  <dcterms:created xsi:type="dcterms:W3CDTF">2017-06-30T08:15:00Z</dcterms:created>
  <dcterms:modified xsi:type="dcterms:W3CDTF">2017-06-30T08:15:00Z</dcterms:modified>
</cp:coreProperties>
</file>