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10.0" w:type="dxa"/>
        <w:jc w:val="left"/>
        <w:tblInd w:w="-399.0" w:type="dxa"/>
        <w:tblLayout w:type="fixed"/>
        <w:tblLook w:val="0400"/>
      </w:tblPr>
      <w:tblGrid>
        <w:gridCol w:w="9464"/>
        <w:gridCol w:w="946"/>
        <w:tblGridChange w:id="0">
          <w:tblGrid>
            <w:gridCol w:w="9464"/>
            <w:gridCol w:w="946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20" w:before="0" w:line="276" w:lineRule="auto"/>
              <w:ind w:left="0" w:right="-2" w:firstLine="0"/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829744" cy="1082328"/>
                  <wp:effectExtent b="0" l="0" r="0" t="0"/>
                  <wp:docPr descr="Strona główna" id="1" name="image03.png"/>
                  <a:graphic>
                    <a:graphicData uri="http://schemas.openxmlformats.org/drawingml/2006/picture">
                      <pic:pic>
                        <pic:nvPicPr>
                          <pic:cNvPr descr="Strona główna" id="0" name="image0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744" cy="1082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2309132" cy="1345127"/>
                  <wp:effectExtent b="0" l="0" r="0" t="0"/>
                  <wp:docPr id="3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 b="21738" l="0" r="0" t="130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132" cy="13451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2493623" cy="1311892"/>
                  <wp:effectExtent b="0" l="0" r="0" t="0"/>
                  <wp:docPr descr="C:\Users\user\AppData\Local\Microsoft\Windows\INetCacheContent.Word\ow.pts.jpg" id="2" name="image04.jp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INetCacheContent.Word\ow.pts.jpg" id="0" name="image0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23" cy="13118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20" w:before="0" w:line="276" w:lineRule="auto"/>
              <w:ind w:left="0" w:right="-2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20" w:before="0" w:line="276" w:lineRule="auto"/>
              <w:ind w:left="0" w:right="-2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20" w:before="0" w:line="276" w:lineRule="auto"/>
              <w:ind w:left="0" w:right="-2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20" w:before="0" w:line="276" w:lineRule="auto"/>
              <w:ind w:left="0" w:right="-2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„Kobieta - dom, przestrzeń publiczna i nauka”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4-5 kwietnia 2017 Warszawa, Polska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Ind w:w="-5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93"/>
        <w:gridCol w:w="5287"/>
        <w:tblGridChange w:id="0">
          <w:tblGrid>
            <w:gridCol w:w="4793"/>
            <w:gridCol w:w="528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 Imię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2. Nazwisko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3. Tytuł/stopień naukowy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4. Afiliacja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(Uniwersytet, Wydział, Instytut, Katedra, Zakład)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5. Adres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(adres uniwersytetu)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6. Adres do kontaktu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(jeśli jest inny niż powyższy)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7. Telefon do kontaktu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(w razie pilnej potrzeby)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8. E-mail</w:t>
            </w:r>
          </w:p>
          <w:p w:rsidR="00000000" w:rsidDel="00000000" w:rsidP="00000000" w:rsidRDefault="00000000" w:rsidRPr="00000000">
            <w:pPr>
              <w:ind w:left="29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(cała komunikacja będzie prowadzona za pośrednictwem poczty elektronicznej)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90" w:hanging="284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9. Faktura: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90" w:hanging="28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90" w:hanging="28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90" w:hanging="284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10. Dane do faktury: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90" w:right="-648" w:hanging="29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11. Forma uczestnictwa: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◻ wystąpienie bez publikacji artykułu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   ◻</w:t>
            </w:r>
            <w:r w:rsidDel="00000000" w:rsidR="00000000" w:rsidRPr="00000000">
              <w:rPr>
                <w:rtl w:val="0"/>
              </w:rPr>
              <w:t xml:space="preserve"> wystąpienie oraz publikacja artykułu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◻ publikacja artykułu bez wystąpienia</w:t>
            </w:r>
          </w:p>
          <w:p w:rsidR="00000000" w:rsidDel="00000000" w:rsidP="00000000" w:rsidRDefault="00000000" w:rsidRPr="00000000">
            <w:pPr>
              <w:ind w:right="-648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360" w:lineRule="auto"/>
        <w:ind w:left="0" w:right="-2" w:firstLine="0"/>
        <w:contextualSpacing w:val="0"/>
        <w:jc w:val="left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360" w:lineRule="auto"/>
        <w:ind w:left="0" w:right="-2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360" w:lineRule="auto"/>
        <w:ind w:left="0" w:right="-2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Tytuł wystąpienia: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360" w:lineRule="auto"/>
        <w:ind w:left="0" w:right="-2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Abstrakt (maksymalnie 500 słów):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360" w:lineRule="auto"/>
        <w:ind w:left="0" w:right="-2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Zgłoszenia należy przesłać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28 lutego 2017 roku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na adres: womeninsciencezdsdp@gmail.com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360" w:lineRule="auto"/>
        <w:ind w:left="0" w:right="-2" w:firstLine="0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/>
      <w:pgMar w:bottom="1418" w:top="1418" w:left="1418" w:right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4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74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keepLines w:val="0"/>
      <w:widowControl w:val="0"/>
      <w:tabs>
        <w:tab w:val="left" w:pos="0"/>
      </w:tabs>
      <w:spacing w:after="0" w:before="709" w:line="240" w:lineRule="auto"/>
      <w:ind w:left="0" w:right="0" w:firstLine="0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180" w:hanging="1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900" w:firstLine="5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620" w:firstLine="12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340" w:firstLine="19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060" w:firstLine="27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780" w:firstLine="34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500" w:firstLine="41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220" w:firstLine="48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5940" w:firstLine="558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image" Target="media/image03.png"/><Relationship Id="rId6" Type="http://schemas.openxmlformats.org/officeDocument/2006/relationships/image" Target="media/image05.png"/><Relationship Id="rId7" Type="http://schemas.openxmlformats.org/officeDocument/2006/relationships/image" Target="media/image04.jpg"/><Relationship Id="rId8" Type="http://schemas.openxmlformats.org/officeDocument/2006/relationships/header" Target="header1.xml"/></Relationships>
</file>