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EE9" w:rsidRPr="00FE023F" w:rsidRDefault="00FE023F" w:rsidP="00C92EE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SEMINARIA BADAŃ BIOGRAFICZNYCH</w:t>
      </w:r>
      <w:r w:rsidR="000133A1">
        <w:rPr>
          <w:rFonts w:ascii="Times New Roman" w:hAnsi="Times New Roman" w:cs="Times New Roman"/>
          <w:sz w:val="24"/>
          <w:szCs w:val="24"/>
        </w:rPr>
        <w:t xml:space="preserve"> semestr</w:t>
      </w:r>
      <w:r w:rsidR="00C92EE9" w:rsidRPr="00FE023F">
        <w:rPr>
          <w:rFonts w:ascii="Times New Roman" w:hAnsi="Times New Roman" w:cs="Times New Roman"/>
          <w:sz w:val="24"/>
          <w:szCs w:val="24"/>
        </w:rPr>
        <w:t xml:space="preserve"> zimowy 2017/2018</w:t>
      </w:r>
    </w:p>
    <w:p w:rsidR="00C92EE9" w:rsidRPr="00FE023F" w:rsidRDefault="00BA4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133A1" w:rsidRPr="000133A1" w:rsidRDefault="00C92EE9" w:rsidP="000133A1">
      <w:pPr>
        <w:rPr>
          <w:rFonts w:ascii="Times New Roman" w:eastAsia="Times New Roman" w:hAnsi="Times New Roman" w:cs="Times New Roman"/>
          <w:b/>
          <w:bCs/>
          <w:color w:val="222222"/>
          <w:sz w:val="8"/>
          <w:szCs w:val="8"/>
          <w:lang w:eastAsia="pl-PL"/>
        </w:rPr>
      </w:pPr>
      <w:r w:rsidRPr="00FE023F">
        <w:rPr>
          <w:rFonts w:ascii="Times New Roman" w:hAnsi="Times New Roman" w:cs="Times New Roman"/>
          <w:b/>
          <w:sz w:val="24"/>
          <w:szCs w:val="24"/>
        </w:rPr>
        <w:t>13</w:t>
      </w:r>
      <w:r w:rsidR="000133A1">
        <w:rPr>
          <w:rFonts w:ascii="Times New Roman" w:hAnsi="Times New Roman" w:cs="Times New Roman"/>
          <w:b/>
          <w:sz w:val="24"/>
          <w:szCs w:val="24"/>
        </w:rPr>
        <w:tab/>
      </w:r>
      <w:r w:rsidRPr="00FE023F">
        <w:rPr>
          <w:rFonts w:ascii="Times New Roman" w:hAnsi="Times New Roman" w:cs="Times New Roman"/>
          <w:b/>
          <w:sz w:val="24"/>
          <w:szCs w:val="24"/>
        </w:rPr>
        <w:t xml:space="preserve"> PAŻDZIERNIKA 2017</w:t>
      </w:r>
      <w:r w:rsidRPr="00FE023F">
        <w:rPr>
          <w:rFonts w:ascii="Times New Roman" w:hAnsi="Times New Roman" w:cs="Times New Roman"/>
          <w:sz w:val="24"/>
          <w:szCs w:val="24"/>
        </w:rPr>
        <w:t xml:space="preserve"> </w:t>
      </w:r>
      <w:r w:rsidR="000133A1" w:rsidRPr="000133A1">
        <w:rPr>
          <w:rFonts w:ascii="Garamond" w:eastAsia="Times New Roman" w:hAnsi="Garamond" w:cs="Arial"/>
          <w:b/>
          <w:bCs/>
          <w:color w:val="222222"/>
          <w:sz w:val="48"/>
          <w:szCs w:val="48"/>
          <w:lang w:eastAsia="pl-PL"/>
        </w:rPr>
        <w:br/>
      </w:r>
    </w:p>
    <w:p w:rsidR="000133A1" w:rsidRPr="000133A1" w:rsidRDefault="000133A1" w:rsidP="000133A1">
      <w:pPr>
        <w:rPr>
          <w:rFonts w:ascii="Times New Roman" w:hAnsi="Times New Roman" w:cs="Times New Roman"/>
          <w:sz w:val="24"/>
          <w:szCs w:val="24"/>
        </w:rPr>
      </w:pPr>
      <w:r w:rsidRPr="000133A1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9.30-13.00 </w:t>
      </w:r>
      <w:r w:rsidRPr="000133A1">
        <w:rPr>
          <w:rFonts w:ascii="Times New Roman" w:eastAsia="Times New Roman" w:hAnsi="Times New Roman" w:cs="Times New Roman"/>
          <w:color w:val="222222"/>
          <w:lang w:eastAsia="pl-PL"/>
        </w:rPr>
        <w:t>Analiza wywiadów </w:t>
      </w:r>
      <w:r w:rsidRPr="000133A1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JAKUBA GAŁĘZIOWSKIEGO </w:t>
      </w:r>
      <w:r w:rsidRPr="000133A1">
        <w:rPr>
          <w:rFonts w:ascii="Times New Roman" w:eastAsia="Times New Roman" w:hAnsi="Times New Roman" w:cs="Times New Roman"/>
          <w:color w:val="222222"/>
          <w:lang w:eastAsia="pl-PL"/>
        </w:rPr>
        <w:t>przeprowadzonych w ramach projektu </w:t>
      </w:r>
      <w:r w:rsidRPr="000133A1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„</w:t>
      </w:r>
      <w:proofErr w:type="spellStart"/>
      <w:r w:rsidRPr="000133A1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Children</w:t>
      </w:r>
      <w:proofErr w:type="spellEnd"/>
      <w:r w:rsidRPr="000133A1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 xml:space="preserve"> </w:t>
      </w:r>
      <w:proofErr w:type="spellStart"/>
      <w:r w:rsidRPr="000133A1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Born</w:t>
      </w:r>
      <w:proofErr w:type="spellEnd"/>
      <w:r w:rsidRPr="000133A1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 xml:space="preserve"> of War”.</w:t>
      </w:r>
    </w:p>
    <w:p w:rsidR="000133A1" w:rsidRPr="000133A1" w:rsidRDefault="000133A1" w:rsidP="000133A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0133A1">
        <w:rPr>
          <w:rFonts w:ascii="Times New Roman" w:eastAsia="Times New Roman" w:hAnsi="Times New Roman" w:cs="Times New Roman"/>
          <w:color w:val="222222"/>
          <w:lang w:eastAsia="pl-PL"/>
        </w:rPr>
        <w:t xml:space="preserve">Celem  projektu  jest poznanie i opisanie losów dzieci urodzonych w okolicznościach wojennych ze związków okupantów i/lub wyzwolicieli (żołnierzy obcych formacji oraz pracowników cywilnych) z miejscowymi kobietami, zarówno z relacji dobrowolnych, jak i na skutek gwałtu (w j. angielskim grupa ta nazywana jest </w:t>
      </w:r>
      <w:proofErr w:type="spellStart"/>
      <w:r w:rsidRPr="000133A1">
        <w:rPr>
          <w:rFonts w:ascii="Times New Roman" w:eastAsia="Times New Roman" w:hAnsi="Times New Roman" w:cs="Times New Roman"/>
          <w:color w:val="222222"/>
          <w:lang w:eastAsia="pl-PL"/>
        </w:rPr>
        <w:t>Children</w:t>
      </w:r>
      <w:proofErr w:type="spellEnd"/>
      <w:r w:rsidRPr="000133A1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proofErr w:type="spellStart"/>
      <w:r w:rsidRPr="000133A1">
        <w:rPr>
          <w:rFonts w:ascii="Times New Roman" w:eastAsia="Times New Roman" w:hAnsi="Times New Roman" w:cs="Times New Roman"/>
          <w:color w:val="222222"/>
          <w:lang w:eastAsia="pl-PL"/>
        </w:rPr>
        <w:t>Born</w:t>
      </w:r>
      <w:proofErr w:type="spellEnd"/>
      <w:r w:rsidRPr="000133A1">
        <w:rPr>
          <w:rFonts w:ascii="Times New Roman" w:eastAsia="Times New Roman" w:hAnsi="Times New Roman" w:cs="Times New Roman"/>
          <w:color w:val="222222"/>
          <w:lang w:eastAsia="pl-PL"/>
        </w:rPr>
        <w:t xml:space="preserve"> of War). Europa Środkowo-Wschodnia w odróżnieniu od Zachodu nie doczekała się dotychczas badań nad tym zjawiskiem. W ramach programu CHIBOW próbuję przyglądać się tej grupie ludzi w świetle rozmaitych (typów) źródeł. Interesują mnie zarówno dzieci okupantów niemieckich, jak i radzieckich, urodzone przez Polki i tzw. autochtonki, które wraz z dziećmi  żyły potem w powojennej Polsce. Temat ten nie jest obecny ani w polskiej historiografii, ani w publicznym dyskursie, ani też w rodzinach, gdzie obce pochodzenie ojca często było ukrywane. </w:t>
      </w:r>
    </w:p>
    <w:p w:rsidR="000133A1" w:rsidRPr="000133A1" w:rsidRDefault="000133A1" w:rsidP="000133A1">
      <w:pPr>
        <w:shd w:val="clear" w:color="auto" w:fill="FFFFFF"/>
        <w:spacing w:after="12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0133A1">
        <w:rPr>
          <w:rFonts w:ascii="Times New Roman" w:eastAsia="Times New Roman" w:hAnsi="Times New Roman" w:cs="Times New Roman"/>
          <w:color w:val="000000"/>
          <w:lang w:eastAsia="pl-PL"/>
        </w:rPr>
        <w:t>Sala E115, ul. Rewolucji 1905 r., nr 41, Wydział Ekonomiczno-Socjologiczny UŁ. </w:t>
      </w:r>
    </w:p>
    <w:p w:rsidR="000133A1" w:rsidRPr="000133A1" w:rsidRDefault="000133A1" w:rsidP="000133A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0133A1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14.00-16.30</w:t>
      </w:r>
      <w:r w:rsidRPr="000133A1">
        <w:rPr>
          <w:rFonts w:ascii="Times New Roman" w:eastAsia="Times New Roman" w:hAnsi="Times New Roman" w:cs="Times New Roman"/>
          <w:color w:val="222222"/>
          <w:lang w:eastAsia="pl-PL"/>
        </w:rPr>
        <w:t>  Projekcja filmu </w:t>
      </w:r>
      <w:r w:rsidRPr="000133A1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„Nie wolno się brzydko bawić”</w:t>
      </w:r>
      <w:r w:rsidRPr="000133A1">
        <w:rPr>
          <w:rFonts w:ascii="Times New Roman" w:eastAsia="Times New Roman" w:hAnsi="Times New Roman" w:cs="Times New Roman"/>
          <w:color w:val="222222"/>
          <w:lang w:eastAsia="pl-PL"/>
        </w:rPr>
        <w:t> </w:t>
      </w:r>
      <w:r w:rsidRPr="000133A1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URSZULI SOCHACKIEJ</w:t>
      </w:r>
      <w:r w:rsidRPr="000133A1">
        <w:rPr>
          <w:rFonts w:ascii="Times New Roman" w:eastAsia="Times New Roman" w:hAnsi="Times New Roman" w:cs="Times New Roman"/>
          <w:color w:val="222222"/>
          <w:lang w:eastAsia="pl-PL"/>
        </w:rPr>
        <w:t> oraz dyskusja i analiza problematyki podjętej w filmie.</w:t>
      </w:r>
    </w:p>
    <w:p w:rsidR="000133A1" w:rsidRPr="000133A1" w:rsidRDefault="000133A1" w:rsidP="000133A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0133A1">
        <w:rPr>
          <w:rFonts w:ascii="Times New Roman" w:eastAsia="Times New Roman" w:hAnsi="Times New Roman" w:cs="Times New Roman"/>
          <w:color w:val="1E2832"/>
          <w:lang w:eastAsia="pl-PL"/>
        </w:rPr>
        <w:t xml:space="preserve">Film opowiada historię hitlerowskiego obozu dla dzieci i młodzieży przy Przemysłowej w Łodzi i jego filii w </w:t>
      </w:r>
      <w:proofErr w:type="spellStart"/>
      <w:r w:rsidRPr="000133A1">
        <w:rPr>
          <w:rFonts w:ascii="Times New Roman" w:eastAsia="Times New Roman" w:hAnsi="Times New Roman" w:cs="Times New Roman"/>
          <w:color w:val="1E2832"/>
          <w:lang w:eastAsia="pl-PL"/>
        </w:rPr>
        <w:t>Dzierżąznej</w:t>
      </w:r>
      <w:proofErr w:type="spellEnd"/>
      <w:r w:rsidRPr="000133A1">
        <w:rPr>
          <w:rFonts w:ascii="Times New Roman" w:eastAsia="Times New Roman" w:hAnsi="Times New Roman" w:cs="Times New Roman"/>
          <w:color w:val="1E2832"/>
          <w:lang w:eastAsia="pl-PL"/>
        </w:rPr>
        <w:t>. Zawiera relacje i wspomnienia żyjących jeszcze więźniów i więźniarek obozu. Biorą w nim też udział współcześnie żyjący uczniowie łódzkich szkół, przede wszystkim SP 81 im. Bohaterskich Dzieci Łodzi.</w:t>
      </w:r>
    </w:p>
    <w:p w:rsidR="000133A1" w:rsidRDefault="000133A1" w:rsidP="000133A1">
      <w:pPr>
        <w:shd w:val="clear" w:color="auto" w:fill="FFFFFF"/>
        <w:spacing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0133A1">
        <w:rPr>
          <w:rFonts w:ascii="Times New Roman" w:eastAsia="Times New Roman" w:hAnsi="Times New Roman" w:cs="Times New Roman"/>
          <w:color w:val="222222"/>
          <w:lang w:eastAsia="pl-PL"/>
        </w:rPr>
        <w:t xml:space="preserve">Kino </w:t>
      </w:r>
      <w:proofErr w:type="spellStart"/>
      <w:r w:rsidRPr="000133A1">
        <w:rPr>
          <w:rFonts w:ascii="Times New Roman" w:eastAsia="Times New Roman" w:hAnsi="Times New Roman" w:cs="Times New Roman"/>
          <w:color w:val="222222"/>
          <w:lang w:eastAsia="pl-PL"/>
        </w:rPr>
        <w:t>Bodo</w:t>
      </w:r>
      <w:proofErr w:type="spellEnd"/>
      <w:r w:rsidRPr="000133A1">
        <w:rPr>
          <w:rFonts w:ascii="Times New Roman" w:eastAsia="Times New Roman" w:hAnsi="Times New Roman" w:cs="Times New Roman"/>
          <w:color w:val="222222"/>
          <w:lang w:eastAsia="pl-PL"/>
        </w:rPr>
        <w:t>, ul. Rewolucji 1905 r., nr 78/80.</w:t>
      </w:r>
    </w:p>
    <w:p w:rsidR="000133A1" w:rsidRPr="000133A1" w:rsidRDefault="000133A1" w:rsidP="000133A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8"/>
          <w:szCs w:val="8"/>
          <w:lang w:eastAsia="pl-PL"/>
        </w:rPr>
      </w:pPr>
    </w:p>
    <w:p w:rsidR="00C92EE9" w:rsidRPr="00FE023F" w:rsidRDefault="00FE023F" w:rsidP="000133A1">
      <w:pPr>
        <w:rPr>
          <w:rFonts w:ascii="Times New Roman" w:hAnsi="Times New Roman" w:cs="Times New Roman"/>
          <w:sz w:val="24"/>
          <w:szCs w:val="24"/>
        </w:rPr>
      </w:pPr>
      <w:r w:rsidRPr="00FE023F">
        <w:rPr>
          <w:rFonts w:ascii="Times New Roman" w:hAnsi="Times New Roman" w:cs="Times New Roman"/>
          <w:b/>
          <w:sz w:val="24"/>
          <w:szCs w:val="24"/>
        </w:rPr>
        <w:t xml:space="preserve">10 LISTOPADA 2017 </w:t>
      </w:r>
      <w:r w:rsidR="00013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3A1">
        <w:rPr>
          <w:rFonts w:ascii="Times New Roman" w:hAnsi="Times New Roman" w:cs="Times New Roman"/>
          <w:b/>
          <w:sz w:val="24"/>
          <w:szCs w:val="24"/>
        </w:rPr>
        <w:tab/>
      </w:r>
      <w:r w:rsidRPr="00FE023F">
        <w:rPr>
          <w:rFonts w:ascii="Times New Roman" w:hAnsi="Times New Roman" w:cs="Times New Roman"/>
          <w:b/>
          <w:sz w:val="24"/>
          <w:szCs w:val="24"/>
        </w:rPr>
        <w:t xml:space="preserve">MONIKA WIKTOROWICZ-SONSOWSKA </w:t>
      </w:r>
    </w:p>
    <w:p w:rsidR="00C92EE9" w:rsidRPr="0035750A" w:rsidRDefault="00FE023F" w:rsidP="006F7663">
      <w:pPr>
        <w:pStyle w:val="NormalnyWeb"/>
        <w:shd w:val="clear" w:color="auto" w:fill="FFFFFF"/>
        <w:jc w:val="both"/>
        <w:rPr>
          <w:color w:val="000000"/>
          <w:sz w:val="22"/>
          <w:szCs w:val="22"/>
        </w:rPr>
      </w:pPr>
      <w:r w:rsidRPr="0035750A">
        <w:rPr>
          <w:color w:val="000000"/>
          <w:sz w:val="22"/>
          <w:szCs w:val="22"/>
        </w:rPr>
        <w:t>Przy okazji</w:t>
      </w:r>
      <w:r w:rsidR="006F7663" w:rsidRPr="0035750A">
        <w:rPr>
          <w:color w:val="000000"/>
          <w:sz w:val="22"/>
          <w:szCs w:val="22"/>
        </w:rPr>
        <w:t xml:space="preserve"> ilościowych </w:t>
      </w:r>
      <w:r w:rsidRPr="0035750A">
        <w:rPr>
          <w:color w:val="000000"/>
          <w:sz w:val="22"/>
          <w:szCs w:val="22"/>
        </w:rPr>
        <w:t xml:space="preserve"> badań empirycznych</w:t>
      </w:r>
      <w:r w:rsidR="006F7663" w:rsidRPr="0035750A">
        <w:rPr>
          <w:color w:val="000000"/>
          <w:sz w:val="22"/>
          <w:szCs w:val="22"/>
        </w:rPr>
        <w:t xml:space="preserve"> realizowanych </w:t>
      </w:r>
      <w:r w:rsidRPr="0035750A">
        <w:rPr>
          <w:color w:val="000000"/>
          <w:sz w:val="22"/>
          <w:szCs w:val="22"/>
        </w:rPr>
        <w:t>na zlecenie Miejskiego Ośrodka Pomocy Społecznej we Wrocławiu</w:t>
      </w:r>
      <w:r w:rsidR="006F7663" w:rsidRPr="0035750A">
        <w:rPr>
          <w:color w:val="000000"/>
          <w:sz w:val="22"/>
          <w:szCs w:val="22"/>
        </w:rPr>
        <w:t xml:space="preserve">: </w:t>
      </w:r>
      <w:r w:rsidRPr="0035750A">
        <w:rPr>
          <w:i/>
          <w:color w:val="000000"/>
          <w:sz w:val="22"/>
          <w:szCs w:val="22"/>
        </w:rPr>
        <w:t>Diagnoza rodzinnej i instytucjonalnej pieczy zastępczej</w:t>
      </w:r>
      <w:r w:rsidRPr="0035750A">
        <w:rPr>
          <w:color w:val="000000"/>
          <w:sz w:val="22"/>
          <w:szCs w:val="22"/>
        </w:rPr>
        <w:t xml:space="preserve">, </w:t>
      </w:r>
      <w:r w:rsidR="006F7663" w:rsidRPr="0035750A">
        <w:rPr>
          <w:color w:val="000000"/>
          <w:sz w:val="22"/>
          <w:szCs w:val="22"/>
        </w:rPr>
        <w:t>Monika Wiktorowicz-Sosnowska bada</w:t>
      </w:r>
      <w:r w:rsidRPr="0035750A">
        <w:rPr>
          <w:color w:val="000000"/>
          <w:sz w:val="22"/>
          <w:szCs w:val="22"/>
        </w:rPr>
        <w:t xml:space="preserve"> r</w:t>
      </w:r>
      <w:r w:rsidR="006F7663" w:rsidRPr="0035750A">
        <w:rPr>
          <w:color w:val="000000"/>
          <w:sz w:val="22"/>
          <w:szCs w:val="22"/>
        </w:rPr>
        <w:t xml:space="preserve">ównież pełnoletnich wychowanków i </w:t>
      </w:r>
      <w:r w:rsidRPr="0035750A">
        <w:rPr>
          <w:color w:val="000000"/>
          <w:sz w:val="22"/>
          <w:szCs w:val="22"/>
        </w:rPr>
        <w:t>młodzież</w:t>
      </w:r>
      <w:r w:rsidR="006F7663" w:rsidRPr="0035750A">
        <w:rPr>
          <w:color w:val="000000"/>
          <w:sz w:val="22"/>
          <w:szCs w:val="22"/>
        </w:rPr>
        <w:t xml:space="preserve"> </w:t>
      </w:r>
      <w:r w:rsidRPr="0035750A">
        <w:rPr>
          <w:color w:val="000000"/>
          <w:sz w:val="22"/>
          <w:szCs w:val="22"/>
        </w:rPr>
        <w:t xml:space="preserve">objętą </w:t>
      </w:r>
      <w:r w:rsidR="006F7663" w:rsidRPr="0035750A">
        <w:rPr>
          <w:color w:val="000000"/>
          <w:sz w:val="22"/>
          <w:szCs w:val="22"/>
        </w:rPr>
        <w:t xml:space="preserve">różnymi rodzajami wsparcia. Ich celem </w:t>
      </w:r>
      <w:r w:rsidRPr="0035750A">
        <w:rPr>
          <w:color w:val="000000"/>
          <w:sz w:val="22"/>
          <w:szCs w:val="22"/>
        </w:rPr>
        <w:t>jest dotarcie do świata subiektywnych znaczeń, jakie wychowankowie nadają swoim doświadczeniom wcześniejszym i sensu, jaki te doświadczenia mają dla ich obecnego życia oraz w jaki spos</w:t>
      </w:r>
      <w:r w:rsidR="006F7663" w:rsidRPr="0035750A">
        <w:rPr>
          <w:color w:val="000000"/>
          <w:sz w:val="22"/>
          <w:szCs w:val="22"/>
        </w:rPr>
        <w:t>ób wpływają na to kim są teraz za pomocą metody autobiograficznego wywiadu narracyjnego F</w:t>
      </w:r>
      <w:r w:rsidRPr="0035750A">
        <w:rPr>
          <w:color w:val="000000"/>
          <w:sz w:val="22"/>
          <w:szCs w:val="22"/>
        </w:rPr>
        <w:t xml:space="preserve">ritza </w:t>
      </w:r>
      <w:proofErr w:type="spellStart"/>
      <w:r w:rsidRPr="0035750A">
        <w:rPr>
          <w:color w:val="000000"/>
          <w:sz w:val="22"/>
          <w:szCs w:val="22"/>
        </w:rPr>
        <w:t>Schützego</w:t>
      </w:r>
      <w:proofErr w:type="spellEnd"/>
      <w:r w:rsidR="006F7663" w:rsidRPr="0035750A">
        <w:rPr>
          <w:color w:val="000000"/>
          <w:sz w:val="22"/>
          <w:szCs w:val="22"/>
        </w:rPr>
        <w:t xml:space="preserve">. </w:t>
      </w:r>
    </w:p>
    <w:p w:rsidR="00C92EE9" w:rsidRPr="00FE023F" w:rsidRDefault="00C92EE9" w:rsidP="000133A1">
      <w:pPr>
        <w:rPr>
          <w:rFonts w:ascii="Times New Roman" w:hAnsi="Times New Roman" w:cs="Times New Roman"/>
          <w:sz w:val="24"/>
          <w:szCs w:val="24"/>
        </w:rPr>
      </w:pPr>
      <w:r w:rsidRPr="00FE023F">
        <w:rPr>
          <w:rFonts w:ascii="Times New Roman" w:hAnsi="Times New Roman" w:cs="Times New Roman"/>
          <w:b/>
          <w:sz w:val="24"/>
          <w:szCs w:val="24"/>
        </w:rPr>
        <w:t xml:space="preserve">8 GRUDNIA 2017 </w:t>
      </w:r>
      <w:r w:rsidR="000133A1">
        <w:rPr>
          <w:rFonts w:ascii="Times New Roman" w:hAnsi="Times New Roman" w:cs="Times New Roman"/>
          <w:b/>
          <w:sz w:val="24"/>
          <w:szCs w:val="24"/>
        </w:rPr>
        <w:tab/>
      </w:r>
      <w:r w:rsidR="000133A1">
        <w:rPr>
          <w:rFonts w:ascii="Times New Roman" w:hAnsi="Times New Roman" w:cs="Times New Roman"/>
          <w:b/>
          <w:sz w:val="24"/>
          <w:szCs w:val="24"/>
        </w:rPr>
        <w:tab/>
      </w:r>
      <w:r w:rsidR="00FE023F" w:rsidRPr="00FE023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DANUT</w:t>
      </w:r>
      <w:r w:rsidR="00FE023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</w:t>
      </w:r>
      <w:r w:rsidR="00FE023F" w:rsidRPr="00FE023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ŻYCZYŃSKIA-CIOŁEK</w:t>
      </w:r>
    </w:p>
    <w:p w:rsidR="00E7532E" w:rsidRPr="00E7532E" w:rsidRDefault="00E7532E" w:rsidP="00E7532E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7532E">
        <w:rPr>
          <w:rFonts w:ascii="Times New Roman" w:eastAsia="Calibri" w:hAnsi="Times New Roman" w:cs="Times New Roman"/>
          <w:lang w:eastAsia="pl-PL"/>
        </w:rPr>
        <w:t xml:space="preserve">W </w:t>
      </w:r>
      <w:proofErr w:type="spellStart"/>
      <w:r w:rsidRPr="00E7532E">
        <w:rPr>
          <w:rFonts w:ascii="Times New Roman" w:eastAsia="Calibri" w:hAnsi="Times New Roman" w:cs="Times New Roman"/>
          <w:lang w:eastAsia="pl-PL"/>
        </w:rPr>
        <w:t>IFiS</w:t>
      </w:r>
      <w:proofErr w:type="spellEnd"/>
      <w:r w:rsidRPr="00E7532E">
        <w:rPr>
          <w:rFonts w:ascii="Times New Roman" w:eastAsia="Calibri" w:hAnsi="Times New Roman" w:cs="Times New Roman"/>
          <w:lang w:eastAsia="pl-PL"/>
        </w:rPr>
        <w:t xml:space="preserve"> PAN zrealizowano w latach 2014-16 dwa projekty, w ramach których przeprowadzono łącznie </w:t>
      </w:r>
      <w:r w:rsidRPr="00E7532E">
        <w:rPr>
          <w:rFonts w:ascii="Times New Roman" w:eastAsia="Calibri" w:hAnsi="Times New Roman" w:cs="Times New Roman"/>
          <w:b/>
          <w:lang w:eastAsia="pl-PL"/>
        </w:rPr>
        <w:t>44 wywiady biograficzne z dotychczasowymi respondentami Polskiego Badania Panelowego POLPAN</w:t>
      </w:r>
      <w:r w:rsidRPr="00E7532E">
        <w:rPr>
          <w:rFonts w:ascii="Times New Roman" w:eastAsia="Calibri" w:hAnsi="Times New Roman" w:cs="Times New Roman"/>
          <w:lang w:eastAsia="pl-PL"/>
        </w:rPr>
        <w:t xml:space="preserve"> – panelowego badania struktury społecznej (www.polpan.org). Inicjatorem i kierownikiem pierwszego z tych projektów był dr Piotr Filipkowski, a drugiego – mającego charakter kontynuacji – Danuta Życzyńska-Ciołek.</w:t>
      </w:r>
      <w:r w:rsidRPr="0035750A">
        <w:rPr>
          <w:rFonts w:ascii="Times New Roman" w:eastAsia="Calibri" w:hAnsi="Times New Roman" w:cs="Times New Roman"/>
          <w:lang w:eastAsia="pl-PL"/>
        </w:rPr>
        <w:t xml:space="preserve"> </w:t>
      </w:r>
      <w:r w:rsidRPr="00E7532E">
        <w:rPr>
          <w:rFonts w:ascii="Times New Roman" w:eastAsia="Calibri" w:hAnsi="Times New Roman" w:cs="Times New Roman"/>
          <w:lang w:eastAsia="pl-PL"/>
        </w:rPr>
        <w:t xml:space="preserve">Do badania wybrano </w:t>
      </w:r>
      <w:r w:rsidRPr="00E7532E">
        <w:rPr>
          <w:rFonts w:ascii="Times New Roman" w:eastAsia="Calibri" w:hAnsi="Times New Roman" w:cs="Times New Roman"/>
          <w:b/>
          <w:lang w:eastAsia="pl-PL"/>
        </w:rPr>
        <w:t>osoby starsze, urodzone w latach 1922-1942</w:t>
      </w:r>
      <w:r w:rsidRPr="00E7532E">
        <w:rPr>
          <w:rFonts w:ascii="Times New Roman" w:eastAsia="Calibri" w:hAnsi="Times New Roman" w:cs="Times New Roman"/>
          <w:lang w:eastAsia="pl-PL"/>
        </w:rPr>
        <w:t xml:space="preserve">, które uczestniczyły wcześniej we wszystkich 6 etapach badania POLPAN (w 1987/8, 1993, 1998, 2003, 2008 i 2013/4 r.). </w:t>
      </w:r>
      <w:r w:rsidRPr="0035750A">
        <w:rPr>
          <w:rFonts w:ascii="Times New Roman" w:eastAsia="Calibri" w:hAnsi="Times New Roman" w:cs="Times New Roman"/>
          <w:lang w:eastAsia="pl-PL"/>
        </w:rPr>
        <w:t xml:space="preserve"> N</w:t>
      </w:r>
      <w:r w:rsidRPr="00E7532E">
        <w:rPr>
          <w:rFonts w:ascii="Times New Roman" w:eastAsia="Calibri" w:hAnsi="Times New Roman" w:cs="Times New Roman"/>
          <w:lang w:eastAsia="pl-PL"/>
        </w:rPr>
        <w:t xml:space="preserve">a podstawie tych wywiadów </w:t>
      </w:r>
      <w:r w:rsidRPr="0035750A">
        <w:rPr>
          <w:rFonts w:ascii="Times New Roman" w:eastAsia="Calibri" w:hAnsi="Times New Roman" w:cs="Times New Roman"/>
          <w:lang w:eastAsia="pl-PL"/>
        </w:rPr>
        <w:t xml:space="preserve">Danuta </w:t>
      </w:r>
      <w:proofErr w:type="spellStart"/>
      <w:r w:rsidRPr="0035750A">
        <w:rPr>
          <w:rFonts w:ascii="Times New Roman" w:eastAsia="Calibri" w:hAnsi="Times New Roman" w:cs="Times New Roman"/>
          <w:lang w:eastAsia="pl-PL"/>
        </w:rPr>
        <w:t>Zyczyńska</w:t>
      </w:r>
      <w:proofErr w:type="spellEnd"/>
      <w:r w:rsidRPr="0035750A">
        <w:rPr>
          <w:rFonts w:ascii="Times New Roman" w:eastAsia="Calibri" w:hAnsi="Times New Roman" w:cs="Times New Roman"/>
          <w:lang w:eastAsia="pl-PL"/>
        </w:rPr>
        <w:t xml:space="preserve">-Ciołek przygotowuje </w:t>
      </w:r>
      <w:r w:rsidRPr="00E7532E">
        <w:rPr>
          <w:rFonts w:ascii="Times New Roman" w:eastAsia="Calibri" w:hAnsi="Times New Roman" w:cs="Times New Roman"/>
          <w:lang w:eastAsia="pl-PL"/>
        </w:rPr>
        <w:t xml:space="preserve">pracę, której tematem są </w:t>
      </w:r>
      <w:r w:rsidRPr="00E7532E">
        <w:rPr>
          <w:rFonts w:ascii="Times New Roman" w:eastAsia="Calibri" w:hAnsi="Times New Roman" w:cs="Times New Roman"/>
          <w:b/>
          <w:lang w:eastAsia="pl-PL"/>
        </w:rPr>
        <w:t>znaczące zdarzenia życiowe i punkty zwrotne w biografiach narratorów / respondentów</w:t>
      </w:r>
      <w:r w:rsidRPr="00E7532E">
        <w:rPr>
          <w:rFonts w:ascii="Times New Roman" w:eastAsia="Calibri" w:hAnsi="Times New Roman" w:cs="Times New Roman"/>
          <w:lang w:eastAsia="pl-PL"/>
        </w:rPr>
        <w:t xml:space="preserve">. </w:t>
      </w:r>
      <w:r w:rsidRPr="0035750A">
        <w:rPr>
          <w:rFonts w:ascii="Times New Roman" w:eastAsia="Calibri" w:hAnsi="Times New Roman" w:cs="Times New Roman"/>
          <w:lang w:eastAsia="pl-PL"/>
        </w:rPr>
        <w:t xml:space="preserve">Chodzi tu o </w:t>
      </w:r>
      <w:r w:rsidRPr="00E7532E">
        <w:rPr>
          <w:rFonts w:ascii="Times New Roman" w:eastAsia="Calibri" w:hAnsi="Times New Roman" w:cs="Times New Roman"/>
          <w:lang w:eastAsia="pl-PL"/>
        </w:rPr>
        <w:t xml:space="preserve"> wszystkie sytuacje, kiedy formalne zmiany statusu, zdarzenia losowe, wydarzenia historyczne, spotkania z innymi osobami czy własne decyzje powodują istotną i trudną – a częściej niemożliwą – do odwrócenia zmianę w życiu jednostki (pozytywną lub negatywną, obiektywną lub subiektywną).</w:t>
      </w:r>
      <w:r w:rsidR="0035750A" w:rsidRPr="0035750A">
        <w:rPr>
          <w:rFonts w:ascii="Times New Roman" w:eastAsia="Calibri" w:hAnsi="Times New Roman" w:cs="Times New Roman"/>
          <w:lang w:eastAsia="pl-PL"/>
        </w:rPr>
        <w:t xml:space="preserve"> </w:t>
      </w:r>
      <w:r w:rsidRPr="00E7532E">
        <w:rPr>
          <w:rFonts w:ascii="Times New Roman" w:eastAsia="Calibri" w:hAnsi="Times New Roman" w:cs="Times New Roman"/>
          <w:lang w:eastAsia="pl-PL"/>
        </w:rPr>
        <w:t xml:space="preserve">Motywacja do podjęcia tego tematu wynika z zadziwienia </w:t>
      </w:r>
      <w:r w:rsidRPr="00E7532E">
        <w:rPr>
          <w:rFonts w:ascii="Times New Roman" w:eastAsia="Calibri" w:hAnsi="Times New Roman" w:cs="Times New Roman"/>
          <w:lang w:eastAsia="pl-PL"/>
        </w:rPr>
        <w:lastRenderedPageBreak/>
        <w:t xml:space="preserve">odmiennością socjologicznych języków i sposobów wyjaśniania świata. Język ilościowego badania struktury społecznej uznaje za znaczące (i w dużym stopniu objaśniające rzeczywistość) takie zdarzenia, które – statystycznie rzecz biorąc – wpływają na zmianę pozycji jednostek w strukturze społecznej. Są to na ogół zdarzenia w pewien sposób sformalizowane i przewidywalne, jak np. ukończenie szkoły czy awans w pracy zawodowej. </w:t>
      </w:r>
    </w:p>
    <w:p w:rsidR="00C92EE9" w:rsidRPr="00FE023F" w:rsidRDefault="00C92EE9">
      <w:pPr>
        <w:rPr>
          <w:rFonts w:ascii="Times New Roman" w:hAnsi="Times New Roman" w:cs="Times New Roman"/>
          <w:sz w:val="24"/>
          <w:szCs w:val="24"/>
        </w:rPr>
      </w:pPr>
    </w:p>
    <w:p w:rsidR="00FE023F" w:rsidRDefault="00C92EE9" w:rsidP="000133A1">
      <w:pPr>
        <w:rPr>
          <w:rFonts w:ascii="Times New Roman" w:hAnsi="Times New Roman" w:cs="Times New Roman"/>
          <w:b/>
          <w:sz w:val="24"/>
          <w:szCs w:val="24"/>
        </w:rPr>
      </w:pPr>
      <w:r w:rsidRPr="00FE023F">
        <w:rPr>
          <w:rFonts w:ascii="Times New Roman" w:hAnsi="Times New Roman" w:cs="Times New Roman"/>
          <w:b/>
          <w:sz w:val="24"/>
          <w:szCs w:val="24"/>
        </w:rPr>
        <w:t>12 STYCZNIA 2018</w:t>
      </w:r>
      <w:r w:rsidRPr="00FE023F">
        <w:rPr>
          <w:rFonts w:ascii="Times New Roman" w:hAnsi="Times New Roman" w:cs="Times New Roman"/>
          <w:sz w:val="24"/>
          <w:szCs w:val="24"/>
        </w:rPr>
        <w:t xml:space="preserve"> </w:t>
      </w:r>
      <w:r w:rsidR="000133A1">
        <w:rPr>
          <w:rFonts w:ascii="Times New Roman" w:hAnsi="Times New Roman" w:cs="Times New Roman"/>
          <w:sz w:val="24"/>
          <w:szCs w:val="24"/>
        </w:rPr>
        <w:t xml:space="preserve">  </w:t>
      </w:r>
      <w:r w:rsidR="000133A1">
        <w:rPr>
          <w:rFonts w:ascii="Times New Roman" w:hAnsi="Times New Roman" w:cs="Times New Roman"/>
          <w:sz w:val="24"/>
          <w:szCs w:val="24"/>
        </w:rPr>
        <w:tab/>
      </w:r>
      <w:r w:rsidR="00FE023F" w:rsidRPr="00FE023F">
        <w:rPr>
          <w:rFonts w:ascii="Times New Roman" w:hAnsi="Times New Roman" w:cs="Times New Roman"/>
          <w:b/>
          <w:sz w:val="24"/>
          <w:szCs w:val="24"/>
        </w:rPr>
        <w:t xml:space="preserve">ADAM MROZOWICKI Z ZESPOŁEM </w:t>
      </w:r>
    </w:p>
    <w:p w:rsidR="00986346" w:rsidRPr="00986346" w:rsidRDefault="00986346" w:rsidP="0098634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czasie tego spotkania omawiane będą wywiady realizowane w </w:t>
      </w:r>
      <w:r w:rsidRPr="00986346">
        <w:rPr>
          <w:rFonts w:ascii="Times New Roman" w:hAnsi="Times New Roman" w:cs="Times New Roman"/>
        </w:rPr>
        <w:t>międzynarodowy</w:t>
      </w:r>
      <w:r>
        <w:rPr>
          <w:rFonts w:ascii="Times New Roman" w:hAnsi="Times New Roman" w:cs="Times New Roman"/>
        </w:rPr>
        <w:t>m projekcie</w:t>
      </w:r>
      <w:r w:rsidRPr="00986346">
        <w:rPr>
          <w:rFonts w:ascii="Times New Roman" w:hAnsi="Times New Roman" w:cs="Times New Roman"/>
        </w:rPr>
        <w:t xml:space="preserve"> NCN/DFG Beethoven „PREWORK: Młodzi pracownicy </w:t>
      </w:r>
      <w:proofErr w:type="spellStart"/>
      <w:r w:rsidRPr="00986346">
        <w:rPr>
          <w:rFonts w:ascii="Times New Roman" w:hAnsi="Times New Roman" w:cs="Times New Roman"/>
        </w:rPr>
        <w:t>prekaryjni</w:t>
      </w:r>
      <w:proofErr w:type="spellEnd"/>
      <w:r w:rsidRPr="00986346">
        <w:rPr>
          <w:rFonts w:ascii="Times New Roman" w:hAnsi="Times New Roman" w:cs="Times New Roman"/>
        </w:rPr>
        <w:t xml:space="preserve"> w Polsce i Niemczech: socjologiczne studium porównawcze warunków pracy i życia, świadomości społeczn</w:t>
      </w:r>
      <w:r>
        <w:rPr>
          <w:rFonts w:ascii="Times New Roman" w:hAnsi="Times New Roman" w:cs="Times New Roman"/>
        </w:rPr>
        <w:t xml:space="preserve">ej i aktywności obywatelskiej”. Celem </w:t>
      </w:r>
      <w:r w:rsidRPr="00986346">
        <w:rPr>
          <w:rFonts w:ascii="Times New Roman" w:hAnsi="Times New Roman" w:cs="Times New Roman"/>
        </w:rPr>
        <w:t>projekt</w:t>
      </w:r>
      <w:r>
        <w:rPr>
          <w:rFonts w:ascii="Times New Roman" w:hAnsi="Times New Roman" w:cs="Times New Roman"/>
        </w:rPr>
        <w:t xml:space="preserve">u </w:t>
      </w:r>
      <w:r w:rsidRPr="00986346">
        <w:rPr>
          <w:rFonts w:ascii="Times New Roman" w:hAnsi="Times New Roman" w:cs="Times New Roman"/>
        </w:rPr>
        <w:t xml:space="preserve">jest teoretyczna i empiryczna analiza konsekwencji </w:t>
      </w:r>
      <w:proofErr w:type="spellStart"/>
      <w:r w:rsidRPr="00986346">
        <w:rPr>
          <w:rFonts w:ascii="Times New Roman" w:hAnsi="Times New Roman" w:cs="Times New Roman"/>
        </w:rPr>
        <w:t>prekarnych</w:t>
      </w:r>
      <w:proofErr w:type="spellEnd"/>
      <w:r w:rsidRPr="00986346">
        <w:rPr>
          <w:rFonts w:ascii="Times New Roman" w:hAnsi="Times New Roman" w:cs="Times New Roman"/>
        </w:rPr>
        <w:t xml:space="preserve"> warunków pracy i życia młodych pracowników w Polsce i Niemczech. Zbadany zostanie wpływ niestandardowych form zatrudnienia na formy społecznej, klasowej i politycznej świadomości, indywidualne strategie życiowe oraz kolektywną aktywność obywatelską młodych ludzi. Jednocześnie, projekt próbuje uchwycić zbieżności doświadczeń młodych ludzi w </w:t>
      </w:r>
      <w:proofErr w:type="spellStart"/>
      <w:r w:rsidRPr="00986346">
        <w:rPr>
          <w:rFonts w:ascii="Times New Roman" w:hAnsi="Times New Roman" w:cs="Times New Roman"/>
        </w:rPr>
        <w:t>prekarnych</w:t>
      </w:r>
      <w:proofErr w:type="spellEnd"/>
      <w:r w:rsidRPr="00986346">
        <w:rPr>
          <w:rFonts w:ascii="Times New Roman" w:hAnsi="Times New Roman" w:cs="Times New Roman"/>
        </w:rPr>
        <w:t xml:space="preserve"> pracach w kontekście późnego kapitalizmu, post-fordowskiego społeczeństwa oraz transformacji postsocjalistycznej. Korzystamy m.in. z zaprojektowanego przez kierownika polskiej części projektu, prof. Juliusza </w:t>
      </w:r>
      <w:proofErr w:type="spellStart"/>
      <w:r w:rsidRPr="00986346">
        <w:rPr>
          <w:rFonts w:ascii="Times New Roman" w:hAnsi="Times New Roman" w:cs="Times New Roman"/>
        </w:rPr>
        <w:t>Gardawskiego</w:t>
      </w:r>
      <w:proofErr w:type="spellEnd"/>
      <w:r w:rsidRPr="00986346">
        <w:rPr>
          <w:rFonts w:ascii="Times New Roman" w:hAnsi="Times New Roman" w:cs="Times New Roman"/>
        </w:rPr>
        <w:t xml:space="preserve">, wskaźnika dobrze urządzonej gospodarki, a także rozwijanej przez prof. Klausa </w:t>
      </w:r>
      <w:proofErr w:type="spellStart"/>
      <w:r w:rsidRPr="00986346">
        <w:rPr>
          <w:rFonts w:ascii="Times New Roman" w:hAnsi="Times New Roman" w:cs="Times New Roman"/>
        </w:rPr>
        <w:t>Dörre</w:t>
      </w:r>
      <w:proofErr w:type="spellEnd"/>
      <w:r w:rsidRPr="00986346">
        <w:rPr>
          <w:rFonts w:ascii="Times New Roman" w:hAnsi="Times New Roman" w:cs="Times New Roman"/>
        </w:rPr>
        <w:t xml:space="preserve"> niemieckiej tradycji badań nad </w:t>
      </w:r>
      <w:proofErr w:type="spellStart"/>
      <w:r w:rsidRPr="00986346">
        <w:rPr>
          <w:rFonts w:ascii="Times New Roman" w:hAnsi="Times New Roman" w:cs="Times New Roman"/>
        </w:rPr>
        <w:t>prekariatem</w:t>
      </w:r>
      <w:proofErr w:type="spellEnd"/>
      <w:r w:rsidRPr="00986346">
        <w:rPr>
          <w:rFonts w:ascii="Times New Roman" w:hAnsi="Times New Roman" w:cs="Times New Roman"/>
        </w:rPr>
        <w:t xml:space="preserve"> oraz </w:t>
      </w:r>
      <w:proofErr w:type="spellStart"/>
      <w:r w:rsidRPr="00986346">
        <w:rPr>
          <w:rFonts w:ascii="Times New Roman" w:hAnsi="Times New Roman" w:cs="Times New Roman"/>
        </w:rPr>
        <w:t>interpretatywnych</w:t>
      </w:r>
      <w:proofErr w:type="spellEnd"/>
      <w:r w:rsidRPr="00986346">
        <w:rPr>
          <w:rFonts w:ascii="Times New Roman" w:hAnsi="Times New Roman" w:cs="Times New Roman"/>
        </w:rPr>
        <w:t xml:space="preserve"> metod badań wypracowanych przez Fritza </w:t>
      </w:r>
      <w:proofErr w:type="spellStart"/>
      <w:r w:rsidRPr="00986346">
        <w:rPr>
          <w:rFonts w:ascii="Times New Roman" w:hAnsi="Times New Roman" w:cs="Times New Roman"/>
        </w:rPr>
        <w:t>Schütze</w:t>
      </w:r>
      <w:proofErr w:type="spellEnd"/>
      <w:r w:rsidRPr="00986346">
        <w:rPr>
          <w:rFonts w:ascii="Times New Roman" w:hAnsi="Times New Roman" w:cs="Times New Roman"/>
        </w:rPr>
        <w:t>.</w:t>
      </w:r>
    </w:p>
    <w:sectPr w:rsidR="00986346" w:rsidRPr="00986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C5"/>
    <w:rsid w:val="000133A1"/>
    <w:rsid w:val="002B21E3"/>
    <w:rsid w:val="0035750A"/>
    <w:rsid w:val="006F7663"/>
    <w:rsid w:val="00930B35"/>
    <w:rsid w:val="00986346"/>
    <w:rsid w:val="00BA424E"/>
    <w:rsid w:val="00BD3C0B"/>
    <w:rsid w:val="00C92EE9"/>
    <w:rsid w:val="00E7532E"/>
    <w:rsid w:val="00F338C5"/>
    <w:rsid w:val="00FE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3389F-2404-4472-852B-77133432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E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2017-10-05T07:25:00Z</dcterms:created>
  <dcterms:modified xsi:type="dcterms:W3CDTF">2017-10-05T07:25:00Z</dcterms:modified>
</cp:coreProperties>
</file>