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4D" w:rsidRDefault="002F606E" w:rsidP="006B2D4D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2335" y="902335"/>
            <wp:positionH relativeFrom="margin">
              <wp:align>left</wp:align>
            </wp:positionH>
            <wp:positionV relativeFrom="margin">
              <wp:align>top</wp:align>
            </wp:positionV>
            <wp:extent cx="1169670" cy="175831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2D4D" w:rsidRDefault="006B2D4D" w:rsidP="006B2D4D">
      <w:pPr>
        <w:pStyle w:val="Default"/>
        <w:rPr>
          <w:rFonts w:cstheme="minorBidi"/>
          <w:color w:val="auto"/>
        </w:rPr>
      </w:pPr>
    </w:p>
    <w:p w:rsidR="006B2D4D" w:rsidRPr="001767AD" w:rsidRDefault="001767AD" w:rsidP="006B2D4D">
      <w:pPr>
        <w:pStyle w:val="Pa0"/>
        <w:spacing w:after="200"/>
        <w:jc w:val="center"/>
        <w:rPr>
          <w:rFonts w:asciiTheme="minorHAnsi" w:hAnsiTheme="minorHAnsi" w:cstheme="minorHAnsi"/>
          <w:b/>
          <w:color w:val="221E1F"/>
        </w:rPr>
      </w:pPr>
      <w:r w:rsidRPr="001767AD">
        <w:rPr>
          <w:rStyle w:val="A0"/>
          <w:rFonts w:asciiTheme="minorHAnsi" w:hAnsiTheme="minorHAnsi" w:cstheme="minorHAnsi"/>
          <w:b/>
          <w:sz w:val="24"/>
          <w:szCs w:val="24"/>
        </w:rPr>
        <w:t>Z A P R O S Z E N I E   N A  K O N F E R E N C J Ę</w:t>
      </w:r>
    </w:p>
    <w:p w:rsidR="006B2D4D" w:rsidRPr="001767AD" w:rsidRDefault="006B2D4D" w:rsidP="006B2D4D">
      <w:pPr>
        <w:pStyle w:val="Pa0"/>
        <w:spacing w:after="200"/>
        <w:jc w:val="center"/>
        <w:rPr>
          <w:rFonts w:asciiTheme="minorHAnsi" w:hAnsiTheme="minorHAnsi" w:cstheme="minorHAnsi"/>
          <w:b/>
          <w:color w:val="221E1F"/>
        </w:rPr>
      </w:pPr>
      <w:r w:rsidRPr="001767AD">
        <w:rPr>
          <w:rStyle w:val="A2"/>
          <w:rFonts w:asciiTheme="minorHAnsi" w:hAnsiTheme="minorHAnsi" w:cstheme="minorHAnsi"/>
          <w:b/>
          <w:sz w:val="24"/>
          <w:szCs w:val="24"/>
        </w:rPr>
        <w:t xml:space="preserve">z okazji jubileuszu </w:t>
      </w:r>
      <w:r w:rsidRPr="001767AD">
        <w:rPr>
          <w:rStyle w:val="A0"/>
          <w:rFonts w:asciiTheme="minorHAnsi" w:hAnsiTheme="minorHAnsi" w:cstheme="minorHAnsi"/>
          <w:b/>
          <w:sz w:val="24"/>
          <w:szCs w:val="24"/>
        </w:rPr>
        <w:t>60</w:t>
      </w:r>
      <w:r w:rsidRPr="001767AD">
        <w:rPr>
          <w:rStyle w:val="A2"/>
          <w:rFonts w:asciiTheme="minorHAnsi" w:hAnsiTheme="minorHAnsi" w:cstheme="minorHAnsi"/>
          <w:b/>
          <w:sz w:val="24"/>
          <w:szCs w:val="24"/>
        </w:rPr>
        <w:t>-lecia</w:t>
      </w:r>
    </w:p>
    <w:p w:rsidR="006B2D4D" w:rsidRPr="001767AD" w:rsidRDefault="006B2D4D" w:rsidP="006B2D4D">
      <w:pPr>
        <w:pStyle w:val="Pa0"/>
        <w:spacing w:after="200"/>
        <w:jc w:val="center"/>
        <w:rPr>
          <w:rFonts w:asciiTheme="minorHAnsi" w:hAnsiTheme="minorHAnsi" w:cstheme="minorHAnsi"/>
          <w:b/>
          <w:color w:val="221E1F"/>
        </w:rPr>
      </w:pPr>
      <w:r w:rsidRPr="001767AD">
        <w:rPr>
          <w:rStyle w:val="A2"/>
          <w:rFonts w:asciiTheme="minorHAnsi" w:hAnsiTheme="minorHAnsi" w:cstheme="minorHAnsi"/>
          <w:b/>
          <w:sz w:val="24"/>
          <w:szCs w:val="24"/>
        </w:rPr>
        <w:t>Instytutu Filozofii i Socjologii PAN</w:t>
      </w:r>
    </w:p>
    <w:p w:rsidR="00A71A55" w:rsidRDefault="006B2D4D" w:rsidP="006B2D4D">
      <w:pPr>
        <w:jc w:val="center"/>
        <w:rPr>
          <w:rStyle w:val="A2"/>
          <w:rFonts w:asciiTheme="minorHAnsi" w:hAnsiTheme="minorHAnsi" w:cstheme="minorHAnsi"/>
          <w:b/>
          <w:sz w:val="24"/>
          <w:szCs w:val="24"/>
        </w:rPr>
      </w:pPr>
      <w:r w:rsidRPr="001767AD">
        <w:rPr>
          <w:rStyle w:val="A2"/>
          <w:rFonts w:asciiTheme="minorHAnsi" w:hAnsiTheme="minorHAnsi" w:cstheme="minorHAnsi"/>
          <w:b/>
          <w:sz w:val="24"/>
          <w:szCs w:val="24"/>
        </w:rPr>
        <w:t>„Polska 1989-2015 i co dalej?”</w:t>
      </w:r>
    </w:p>
    <w:p w:rsidR="001767AD" w:rsidRPr="001767AD" w:rsidRDefault="001767AD" w:rsidP="006B2D4D">
      <w:pPr>
        <w:jc w:val="center"/>
        <w:rPr>
          <w:rStyle w:val="A2"/>
          <w:rFonts w:asciiTheme="minorHAnsi" w:hAnsiTheme="minorHAnsi" w:cstheme="minorHAnsi"/>
          <w:b/>
          <w:sz w:val="24"/>
          <w:szCs w:val="24"/>
        </w:rPr>
      </w:pPr>
    </w:p>
    <w:p w:rsidR="00D017A7" w:rsidRPr="006B2D4D" w:rsidRDefault="00D017A7" w:rsidP="006B2D4D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4993"/>
      </w:tblGrid>
      <w:tr w:rsidR="0004284E" w:rsidTr="00BD557E">
        <w:trPr>
          <w:trHeight w:val="567"/>
          <w:jc w:val="center"/>
        </w:trPr>
        <w:tc>
          <w:tcPr>
            <w:tcW w:w="1668" w:type="dxa"/>
            <w:vAlign w:val="center"/>
          </w:tcPr>
          <w:p w:rsidR="0004284E" w:rsidRDefault="00BC3127" w:rsidP="00BC3127">
            <w:pPr>
              <w:jc w:val="center"/>
            </w:pPr>
            <w:r>
              <w:t xml:space="preserve">10:30 </w:t>
            </w:r>
            <w:r w:rsidR="00BD557E">
              <w:t>– 10:45</w:t>
            </w:r>
          </w:p>
        </w:tc>
        <w:tc>
          <w:tcPr>
            <w:tcW w:w="2551" w:type="dxa"/>
            <w:vAlign w:val="center"/>
          </w:tcPr>
          <w:p w:rsidR="0004284E" w:rsidRDefault="0004284E" w:rsidP="00BD557E">
            <w:r>
              <w:t>Otwarcie konferencji</w:t>
            </w:r>
          </w:p>
        </w:tc>
        <w:tc>
          <w:tcPr>
            <w:tcW w:w="4993" w:type="dxa"/>
            <w:vAlign w:val="center"/>
          </w:tcPr>
          <w:p w:rsidR="001767AD" w:rsidRDefault="001767AD" w:rsidP="00BC3127"/>
          <w:p w:rsidR="0004284E" w:rsidRDefault="0004284E" w:rsidP="00BC3127">
            <w:r>
              <w:t xml:space="preserve">Andrzej </w:t>
            </w:r>
            <w:proofErr w:type="spellStart"/>
            <w:r>
              <w:t>Rychard</w:t>
            </w:r>
            <w:proofErr w:type="spellEnd"/>
            <w:r>
              <w:t>, Dyrektor Instytutu Filozofii i Socjologii   PAN</w:t>
            </w:r>
          </w:p>
        </w:tc>
      </w:tr>
      <w:tr w:rsidR="0004284E" w:rsidTr="00BD557E">
        <w:trPr>
          <w:jc w:val="center"/>
        </w:trPr>
        <w:tc>
          <w:tcPr>
            <w:tcW w:w="1668" w:type="dxa"/>
            <w:vAlign w:val="center"/>
          </w:tcPr>
          <w:p w:rsidR="0004284E" w:rsidRDefault="0004284E" w:rsidP="00BC3127">
            <w:pPr>
              <w:jc w:val="center"/>
            </w:pPr>
            <w:r>
              <w:t>10:45 - 11.00</w:t>
            </w:r>
          </w:p>
        </w:tc>
        <w:tc>
          <w:tcPr>
            <w:tcW w:w="2551" w:type="dxa"/>
            <w:vAlign w:val="center"/>
          </w:tcPr>
          <w:p w:rsidR="0004284E" w:rsidRDefault="0004284E" w:rsidP="00BC3127">
            <w:r>
              <w:t xml:space="preserve">Andrzej </w:t>
            </w:r>
            <w:proofErr w:type="spellStart"/>
            <w:r>
              <w:t>Rychard</w:t>
            </w:r>
            <w:proofErr w:type="spellEnd"/>
          </w:p>
        </w:tc>
        <w:tc>
          <w:tcPr>
            <w:tcW w:w="4993" w:type="dxa"/>
            <w:vAlign w:val="center"/>
          </w:tcPr>
          <w:p w:rsidR="0004284E" w:rsidRDefault="0004284E" w:rsidP="00BC3127">
            <w:r>
              <w:t>Polska transformacja. Czy naprawdę zakończona?</w:t>
            </w:r>
          </w:p>
        </w:tc>
      </w:tr>
      <w:tr w:rsidR="0004284E" w:rsidTr="00BD557E">
        <w:trPr>
          <w:jc w:val="center"/>
        </w:trPr>
        <w:tc>
          <w:tcPr>
            <w:tcW w:w="1668" w:type="dxa"/>
            <w:vAlign w:val="center"/>
          </w:tcPr>
          <w:p w:rsidR="0004284E" w:rsidRDefault="00BD557E" w:rsidP="00BC3127">
            <w:pPr>
              <w:jc w:val="center"/>
            </w:pPr>
            <w:r>
              <w:t>11.00 -</w:t>
            </w:r>
            <w:r w:rsidR="0004284E">
              <w:t xml:space="preserve"> 11.15</w:t>
            </w:r>
          </w:p>
        </w:tc>
        <w:tc>
          <w:tcPr>
            <w:tcW w:w="2551" w:type="dxa"/>
            <w:vAlign w:val="center"/>
          </w:tcPr>
          <w:p w:rsidR="0004284E" w:rsidRDefault="0004284E" w:rsidP="00BC3127">
            <w:r>
              <w:t>Dariusz Gawin</w:t>
            </w:r>
          </w:p>
        </w:tc>
        <w:tc>
          <w:tcPr>
            <w:tcW w:w="4993" w:type="dxa"/>
            <w:vAlign w:val="center"/>
          </w:tcPr>
          <w:p w:rsidR="0004284E" w:rsidRDefault="0004284E" w:rsidP="00BC3127">
            <w:r>
              <w:t>Kapitalizm po polsku. Spory  ideowe o kształt wolnego rynku po 1989 roku</w:t>
            </w:r>
          </w:p>
        </w:tc>
      </w:tr>
      <w:tr w:rsidR="0004284E" w:rsidTr="00BD557E">
        <w:trPr>
          <w:jc w:val="center"/>
        </w:trPr>
        <w:tc>
          <w:tcPr>
            <w:tcW w:w="1668" w:type="dxa"/>
            <w:vAlign w:val="center"/>
          </w:tcPr>
          <w:p w:rsidR="0004284E" w:rsidRDefault="0004284E" w:rsidP="00BC3127">
            <w:pPr>
              <w:jc w:val="center"/>
            </w:pPr>
            <w:r>
              <w:t>11.15 - 11.30</w:t>
            </w:r>
          </w:p>
        </w:tc>
        <w:tc>
          <w:tcPr>
            <w:tcW w:w="2551" w:type="dxa"/>
            <w:vAlign w:val="center"/>
          </w:tcPr>
          <w:p w:rsidR="0004284E" w:rsidRDefault="0004284E" w:rsidP="00BC3127">
            <w:r>
              <w:t>Jadwiga Staniszkis</w:t>
            </w:r>
          </w:p>
        </w:tc>
        <w:tc>
          <w:tcPr>
            <w:tcW w:w="4993" w:type="dxa"/>
            <w:vAlign w:val="center"/>
          </w:tcPr>
          <w:p w:rsidR="0004284E" w:rsidRDefault="0004284E" w:rsidP="00BC3127">
            <w:r>
              <w:t>PiS-owska próba „ostatecznej rewolucji” w świetle ontologii  władzy</w:t>
            </w:r>
          </w:p>
        </w:tc>
      </w:tr>
      <w:tr w:rsidR="0004284E" w:rsidTr="00BD557E">
        <w:trPr>
          <w:jc w:val="center"/>
        </w:trPr>
        <w:tc>
          <w:tcPr>
            <w:tcW w:w="1668" w:type="dxa"/>
            <w:vAlign w:val="center"/>
          </w:tcPr>
          <w:p w:rsidR="0004284E" w:rsidRDefault="0004284E" w:rsidP="00BC3127">
            <w:pPr>
              <w:jc w:val="center"/>
            </w:pPr>
            <w:r>
              <w:t xml:space="preserve">11:30 </w:t>
            </w:r>
            <w:r w:rsidR="00BD557E">
              <w:t>-</w:t>
            </w:r>
            <w:r>
              <w:t xml:space="preserve"> 11.45</w:t>
            </w:r>
          </w:p>
        </w:tc>
        <w:tc>
          <w:tcPr>
            <w:tcW w:w="2551" w:type="dxa"/>
            <w:vAlign w:val="center"/>
          </w:tcPr>
          <w:p w:rsidR="0004284E" w:rsidRDefault="0004284E" w:rsidP="00BC3127">
            <w:r>
              <w:t>Henryk Domański</w:t>
            </w:r>
          </w:p>
        </w:tc>
        <w:tc>
          <w:tcPr>
            <w:tcW w:w="4993" w:type="dxa"/>
            <w:vAlign w:val="center"/>
          </w:tcPr>
          <w:p w:rsidR="0004284E" w:rsidRDefault="0004284E" w:rsidP="00BC3127">
            <w:r>
              <w:t>Mechanizmy stratyfikacji: trwałość i zmiana</w:t>
            </w:r>
          </w:p>
        </w:tc>
      </w:tr>
      <w:tr w:rsidR="00BC3127" w:rsidTr="00BD557E">
        <w:trPr>
          <w:trHeight w:val="567"/>
          <w:jc w:val="center"/>
        </w:trPr>
        <w:tc>
          <w:tcPr>
            <w:tcW w:w="1668" w:type="dxa"/>
            <w:vAlign w:val="center"/>
          </w:tcPr>
          <w:p w:rsidR="00BC3127" w:rsidRDefault="00D27058" w:rsidP="00BC3127">
            <w:pPr>
              <w:jc w:val="center"/>
            </w:pPr>
            <w:r>
              <w:t xml:space="preserve">11.45 -  </w:t>
            </w:r>
            <w:bookmarkStart w:id="0" w:name="_GoBack"/>
            <w:bookmarkEnd w:id="0"/>
            <w:r w:rsidR="00BC3127">
              <w:t>12.15</w:t>
            </w:r>
          </w:p>
        </w:tc>
        <w:tc>
          <w:tcPr>
            <w:tcW w:w="7544" w:type="dxa"/>
            <w:gridSpan w:val="2"/>
            <w:vAlign w:val="center"/>
          </w:tcPr>
          <w:p w:rsidR="00BC3127" w:rsidRDefault="00BC3127" w:rsidP="00BC3127">
            <w:pPr>
              <w:jc w:val="center"/>
            </w:pPr>
            <w:r>
              <w:t>Dyskusja</w:t>
            </w:r>
          </w:p>
        </w:tc>
      </w:tr>
      <w:tr w:rsidR="00BC3127" w:rsidTr="00BD557E">
        <w:trPr>
          <w:trHeight w:val="567"/>
          <w:jc w:val="center"/>
        </w:trPr>
        <w:tc>
          <w:tcPr>
            <w:tcW w:w="1668" w:type="dxa"/>
            <w:vAlign w:val="center"/>
          </w:tcPr>
          <w:p w:rsidR="00BC3127" w:rsidRDefault="00BC3127" w:rsidP="00BC3127">
            <w:pPr>
              <w:jc w:val="center"/>
            </w:pPr>
            <w:r>
              <w:t>12:15 – 12:45</w:t>
            </w:r>
          </w:p>
        </w:tc>
        <w:tc>
          <w:tcPr>
            <w:tcW w:w="7544" w:type="dxa"/>
            <w:gridSpan w:val="2"/>
            <w:vAlign w:val="center"/>
          </w:tcPr>
          <w:p w:rsidR="00BC3127" w:rsidRDefault="00BC3127" w:rsidP="00BC3127">
            <w:pPr>
              <w:jc w:val="center"/>
            </w:pPr>
            <w:r>
              <w:t>Przerwa na kawę</w:t>
            </w:r>
          </w:p>
        </w:tc>
      </w:tr>
      <w:tr w:rsidR="0004284E" w:rsidTr="00BD557E">
        <w:trPr>
          <w:jc w:val="center"/>
        </w:trPr>
        <w:tc>
          <w:tcPr>
            <w:tcW w:w="1668" w:type="dxa"/>
            <w:vAlign w:val="center"/>
          </w:tcPr>
          <w:p w:rsidR="0004284E" w:rsidRDefault="00E35862" w:rsidP="00BC3127">
            <w:pPr>
              <w:jc w:val="center"/>
            </w:pPr>
            <w:r>
              <w:t>12:45 – 13:00</w:t>
            </w:r>
          </w:p>
        </w:tc>
        <w:tc>
          <w:tcPr>
            <w:tcW w:w="2551" w:type="dxa"/>
            <w:vAlign w:val="center"/>
          </w:tcPr>
          <w:p w:rsidR="0004284E" w:rsidRDefault="00E35862" w:rsidP="00BC3127">
            <w:r>
              <w:t>Andrzej Leder</w:t>
            </w:r>
          </w:p>
        </w:tc>
        <w:tc>
          <w:tcPr>
            <w:tcW w:w="4993" w:type="dxa"/>
            <w:vAlign w:val="center"/>
          </w:tcPr>
          <w:p w:rsidR="0004284E" w:rsidRDefault="00E35862" w:rsidP="00BC3127">
            <w:r>
              <w:t>Duma, wstyd  i emancypacja</w:t>
            </w:r>
          </w:p>
        </w:tc>
      </w:tr>
      <w:tr w:rsidR="00E35862" w:rsidTr="00BD557E">
        <w:trPr>
          <w:jc w:val="center"/>
        </w:trPr>
        <w:tc>
          <w:tcPr>
            <w:tcW w:w="1668" w:type="dxa"/>
            <w:vAlign w:val="center"/>
          </w:tcPr>
          <w:p w:rsidR="00E35862" w:rsidRDefault="00E35862" w:rsidP="00BC3127">
            <w:pPr>
              <w:jc w:val="center"/>
            </w:pPr>
            <w:r>
              <w:t>13:00 – 13:15</w:t>
            </w:r>
          </w:p>
        </w:tc>
        <w:tc>
          <w:tcPr>
            <w:tcW w:w="2551" w:type="dxa"/>
            <w:vAlign w:val="center"/>
          </w:tcPr>
          <w:p w:rsidR="00E35862" w:rsidRDefault="00E35862" w:rsidP="00BC3127">
            <w:r>
              <w:t>Jacek Kurczewski</w:t>
            </w:r>
          </w:p>
        </w:tc>
        <w:tc>
          <w:tcPr>
            <w:tcW w:w="4993" w:type="dxa"/>
            <w:vAlign w:val="center"/>
          </w:tcPr>
          <w:p w:rsidR="00E35862" w:rsidRDefault="00E35862" w:rsidP="00BC3127">
            <w:r>
              <w:t>Czy jest jeszcze coś do wyzwolenia?  Stałość i zmiana w prawie,    moralności i obyczajach.</w:t>
            </w:r>
          </w:p>
          <w:p w:rsidR="00E35862" w:rsidRDefault="00E35862" w:rsidP="00BC3127"/>
        </w:tc>
      </w:tr>
      <w:tr w:rsidR="00E35862" w:rsidTr="00BD557E">
        <w:trPr>
          <w:jc w:val="center"/>
        </w:trPr>
        <w:tc>
          <w:tcPr>
            <w:tcW w:w="1668" w:type="dxa"/>
            <w:vAlign w:val="center"/>
          </w:tcPr>
          <w:p w:rsidR="00E35862" w:rsidRDefault="00E35862" w:rsidP="00BC3127">
            <w:pPr>
              <w:jc w:val="center"/>
            </w:pPr>
            <w:r>
              <w:t>13:15 – 13:30</w:t>
            </w:r>
          </w:p>
        </w:tc>
        <w:tc>
          <w:tcPr>
            <w:tcW w:w="2551" w:type="dxa"/>
            <w:vAlign w:val="center"/>
          </w:tcPr>
          <w:p w:rsidR="00E35862" w:rsidRDefault="00E35862" w:rsidP="00BC3127">
            <w:r>
              <w:t xml:space="preserve">Zbigniew </w:t>
            </w:r>
            <w:proofErr w:type="spellStart"/>
            <w:r>
              <w:t>Mikołejko</w:t>
            </w:r>
            <w:proofErr w:type="spellEnd"/>
          </w:p>
        </w:tc>
        <w:tc>
          <w:tcPr>
            <w:tcW w:w="4993" w:type="dxa"/>
            <w:vAlign w:val="center"/>
          </w:tcPr>
          <w:p w:rsidR="00E35862" w:rsidRDefault="00E35862" w:rsidP="00BC3127">
            <w:r>
              <w:t>„Stan krytyczny” wiary i  polityka polska</w:t>
            </w:r>
          </w:p>
        </w:tc>
      </w:tr>
      <w:tr w:rsidR="00E35862" w:rsidTr="00BD557E">
        <w:trPr>
          <w:jc w:val="center"/>
        </w:trPr>
        <w:tc>
          <w:tcPr>
            <w:tcW w:w="1668" w:type="dxa"/>
            <w:vAlign w:val="center"/>
          </w:tcPr>
          <w:p w:rsidR="00E35862" w:rsidRDefault="00E35862" w:rsidP="00BC3127">
            <w:pPr>
              <w:jc w:val="center"/>
            </w:pPr>
            <w:r>
              <w:t>13:30 – 13:45</w:t>
            </w:r>
          </w:p>
        </w:tc>
        <w:tc>
          <w:tcPr>
            <w:tcW w:w="2551" w:type="dxa"/>
            <w:vAlign w:val="center"/>
          </w:tcPr>
          <w:p w:rsidR="00E35862" w:rsidRDefault="00E35862" w:rsidP="00BC3127">
            <w:r>
              <w:t>Józef  Niżnik</w:t>
            </w:r>
          </w:p>
        </w:tc>
        <w:tc>
          <w:tcPr>
            <w:tcW w:w="4993" w:type="dxa"/>
            <w:vAlign w:val="center"/>
          </w:tcPr>
          <w:p w:rsidR="00E35862" w:rsidRDefault="00E35862" w:rsidP="00BC3127">
            <w:r>
              <w:t>Interesy narodowe Polski we wspólnej Europie</w:t>
            </w:r>
          </w:p>
        </w:tc>
      </w:tr>
      <w:tr w:rsidR="00BC3127" w:rsidTr="00BD557E">
        <w:trPr>
          <w:trHeight w:val="567"/>
          <w:jc w:val="center"/>
        </w:trPr>
        <w:tc>
          <w:tcPr>
            <w:tcW w:w="1668" w:type="dxa"/>
            <w:vAlign w:val="center"/>
          </w:tcPr>
          <w:p w:rsidR="00BC3127" w:rsidRDefault="00BC3127" w:rsidP="00BC3127">
            <w:pPr>
              <w:jc w:val="center"/>
            </w:pPr>
            <w:r>
              <w:t>13:45 – 14:15</w:t>
            </w:r>
          </w:p>
        </w:tc>
        <w:tc>
          <w:tcPr>
            <w:tcW w:w="7544" w:type="dxa"/>
            <w:gridSpan w:val="2"/>
            <w:vAlign w:val="center"/>
          </w:tcPr>
          <w:p w:rsidR="00BC3127" w:rsidRDefault="00BC3127" w:rsidP="00BC3127">
            <w:pPr>
              <w:jc w:val="center"/>
            </w:pPr>
            <w:r>
              <w:t>Dyskusja</w:t>
            </w:r>
          </w:p>
        </w:tc>
      </w:tr>
      <w:tr w:rsidR="00E35862" w:rsidTr="00BD557E">
        <w:trPr>
          <w:trHeight w:val="567"/>
          <w:jc w:val="center"/>
        </w:trPr>
        <w:tc>
          <w:tcPr>
            <w:tcW w:w="1668" w:type="dxa"/>
            <w:vAlign w:val="center"/>
          </w:tcPr>
          <w:p w:rsidR="00E35862" w:rsidRDefault="00E35862" w:rsidP="00BC3127">
            <w:pPr>
              <w:jc w:val="center"/>
            </w:pPr>
            <w:r>
              <w:t>14:15</w:t>
            </w:r>
          </w:p>
        </w:tc>
        <w:tc>
          <w:tcPr>
            <w:tcW w:w="2551" w:type="dxa"/>
            <w:vAlign w:val="center"/>
          </w:tcPr>
          <w:p w:rsidR="00E35862" w:rsidRDefault="00E35862" w:rsidP="00BC3127">
            <w:r>
              <w:t xml:space="preserve">Andrzej </w:t>
            </w:r>
            <w:proofErr w:type="spellStart"/>
            <w:r>
              <w:t>Rychard</w:t>
            </w:r>
            <w:proofErr w:type="spellEnd"/>
          </w:p>
        </w:tc>
        <w:tc>
          <w:tcPr>
            <w:tcW w:w="4993" w:type="dxa"/>
            <w:vAlign w:val="center"/>
          </w:tcPr>
          <w:p w:rsidR="00E35862" w:rsidRDefault="00E35862" w:rsidP="00BC3127">
            <w:r>
              <w:t>Podsumowanie  i zakończenie konferencji</w:t>
            </w:r>
          </w:p>
        </w:tc>
      </w:tr>
    </w:tbl>
    <w:p w:rsidR="00BD557E" w:rsidRPr="00BD557E" w:rsidRDefault="00BD557E" w:rsidP="00BD557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24"/>
          <w:szCs w:val="24"/>
        </w:rPr>
      </w:pPr>
    </w:p>
    <w:p w:rsidR="00BD557E" w:rsidRPr="00BD557E" w:rsidRDefault="00BD557E" w:rsidP="00BD557E">
      <w:pPr>
        <w:autoSpaceDE w:val="0"/>
        <w:autoSpaceDN w:val="0"/>
        <w:adjustRightInd w:val="0"/>
        <w:spacing w:after="0" w:line="240" w:lineRule="auto"/>
        <w:rPr>
          <w:rFonts w:ascii="Lucida Console" w:hAnsi="Lucida Console"/>
          <w:sz w:val="24"/>
          <w:szCs w:val="24"/>
        </w:rPr>
      </w:pPr>
    </w:p>
    <w:p w:rsidR="001767AD" w:rsidRDefault="00BD557E" w:rsidP="001767AD">
      <w:pPr>
        <w:spacing w:after="0"/>
        <w:jc w:val="center"/>
        <w:rPr>
          <w:rFonts w:cstheme="minorHAnsi"/>
          <w:b/>
          <w:color w:val="221E1F"/>
          <w:sz w:val="24"/>
          <w:szCs w:val="24"/>
        </w:rPr>
      </w:pPr>
      <w:r w:rsidRPr="001767AD">
        <w:rPr>
          <w:rFonts w:cstheme="minorHAnsi"/>
          <w:b/>
          <w:color w:val="221E1F"/>
          <w:sz w:val="24"/>
          <w:szCs w:val="24"/>
        </w:rPr>
        <w:t>Konferencja odbędzie się 20 października 2016 roku w Warszawie,</w:t>
      </w:r>
    </w:p>
    <w:p w:rsidR="00BD557E" w:rsidRPr="001767AD" w:rsidRDefault="00BD557E" w:rsidP="001767AD">
      <w:pPr>
        <w:spacing w:after="0"/>
        <w:jc w:val="center"/>
        <w:rPr>
          <w:rFonts w:cstheme="minorHAnsi"/>
          <w:b/>
          <w:sz w:val="24"/>
          <w:szCs w:val="24"/>
        </w:rPr>
      </w:pPr>
      <w:r w:rsidRPr="001767AD">
        <w:rPr>
          <w:rFonts w:cstheme="minorHAnsi"/>
          <w:b/>
          <w:color w:val="221E1F"/>
          <w:sz w:val="24"/>
          <w:szCs w:val="24"/>
        </w:rPr>
        <w:t>ul. Nowy Świat 72 (Pałac Staszica) w Sali Lustrzanej</w:t>
      </w:r>
      <w:r w:rsidR="00D017A7" w:rsidRPr="001767AD">
        <w:rPr>
          <w:rFonts w:cstheme="minorHAnsi"/>
          <w:b/>
          <w:color w:val="221E1F"/>
          <w:sz w:val="24"/>
          <w:szCs w:val="24"/>
        </w:rPr>
        <w:t>, I piętro</w:t>
      </w:r>
      <w:r w:rsidRPr="001767AD">
        <w:rPr>
          <w:rFonts w:cstheme="minorHAnsi"/>
          <w:b/>
          <w:color w:val="221E1F"/>
          <w:sz w:val="24"/>
          <w:szCs w:val="24"/>
        </w:rPr>
        <w:t>.</w:t>
      </w:r>
    </w:p>
    <w:p w:rsidR="00140775" w:rsidRDefault="00140775" w:rsidP="00140775">
      <w:pPr>
        <w:pStyle w:val="Akapitzlist"/>
        <w:ind w:left="480"/>
      </w:pPr>
    </w:p>
    <w:p w:rsidR="00A35D29" w:rsidRDefault="006F6B16" w:rsidP="006F6B16">
      <w:r>
        <w:t xml:space="preserve">   </w:t>
      </w:r>
      <w:r w:rsidR="00A35D29">
        <w:tab/>
      </w:r>
      <w:r w:rsidR="00A35D29">
        <w:tab/>
      </w:r>
      <w:r w:rsidR="00A35D29">
        <w:tab/>
      </w:r>
      <w:r w:rsidR="00A35D29">
        <w:tab/>
      </w:r>
      <w:r w:rsidR="00A35D29">
        <w:tab/>
      </w:r>
      <w:r w:rsidR="00A35D29">
        <w:tab/>
      </w:r>
      <w:r w:rsidR="00A35D29">
        <w:tab/>
      </w:r>
      <w:r w:rsidR="00A35D29">
        <w:tab/>
      </w:r>
    </w:p>
    <w:p w:rsidR="006F6B16" w:rsidRPr="00A35D29" w:rsidRDefault="00A35D29" w:rsidP="00A35D29">
      <w:pPr>
        <w:ind w:left="4956" w:firstLine="708"/>
        <w:rPr>
          <w:b/>
        </w:rPr>
      </w:pPr>
      <w:r w:rsidRPr="00A35D29">
        <w:rPr>
          <w:b/>
        </w:rPr>
        <w:t xml:space="preserve">Dyrekcja </w:t>
      </w:r>
      <w:proofErr w:type="spellStart"/>
      <w:r w:rsidRPr="00A35D29">
        <w:rPr>
          <w:b/>
        </w:rPr>
        <w:t>IFiS</w:t>
      </w:r>
      <w:proofErr w:type="spellEnd"/>
      <w:r w:rsidRPr="00A35D29">
        <w:rPr>
          <w:b/>
        </w:rPr>
        <w:t xml:space="preserve"> PAN</w:t>
      </w:r>
    </w:p>
    <w:p w:rsidR="00A71A55" w:rsidRDefault="00A71A55"/>
    <w:sectPr w:rsidR="00A71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altName w:val="Impact"/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Lucida Console">
    <w:altName w:val="Lucida Console"/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99B"/>
    <w:multiLevelType w:val="multilevel"/>
    <w:tmpl w:val="C518B85E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BC63F0B"/>
    <w:multiLevelType w:val="multilevel"/>
    <w:tmpl w:val="A9A2424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7EB1C82"/>
    <w:multiLevelType w:val="multilevel"/>
    <w:tmpl w:val="B42217DA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EA353F6"/>
    <w:multiLevelType w:val="multilevel"/>
    <w:tmpl w:val="780E3F3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F9060F6"/>
    <w:multiLevelType w:val="multilevel"/>
    <w:tmpl w:val="1A06B692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3FC6615C"/>
    <w:multiLevelType w:val="multilevel"/>
    <w:tmpl w:val="B0F2A9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6">
    <w:nsid w:val="52DC0D4A"/>
    <w:multiLevelType w:val="hybridMultilevel"/>
    <w:tmpl w:val="D6D66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67D93"/>
    <w:multiLevelType w:val="multilevel"/>
    <w:tmpl w:val="A302152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55"/>
    <w:rsid w:val="0004284E"/>
    <w:rsid w:val="00093A55"/>
    <w:rsid w:val="0013598D"/>
    <w:rsid w:val="00140775"/>
    <w:rsid w:val="001767AD"/>
    <w:rsid w:val="002F606E"/>
    <w:rsid w:val="002F61E6"/>
    <w:rsid w:val="00470479"/>
    <w:rsid w:val="005F65D5"/>
    <w:rsid w:val="006B2D4D"/>
    <w:rsid w:val="006C23E0"/>
    <w:rsid w:val="006F6B16"/>
    <w:rsid w:val="007A7B41"/>
    <w:rsid w:val="009E3851"/>
    <w:rsid w:val="00A35D29"/>
    <w:rsid w:val="00A71A55"/>
    <w:rsid w:val="00BC3127"/>
    <w:rsid w:val="00BD557E"/>
    <w:rsid w:val="00CC5159"/>
    <w:rsid w:val="00D017A7"/>
    <w:rsid w:val="00D27058"/>
    <w:rsid w:val="00DD3156"/>
    <w:rsid w:val="00E3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A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2D4D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B2D4D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B2D4D"/>
    <w:rPr>
      <w:rFonts w:cs="Impact"/>
      <w:color w:val="221E1F"/>
      <w:sz w:val="74"/>
      <w:szCs w:val="74"/>
    </w:rPr>
  </w:style>
  <w:style w:type="character" w:customStyle="1" w:styleId="A2">
    <w:name w:val="A2"/>
    <w:uiPriority w:val="99"/>
    <w:rsid w:val="006B2D4D"/>
    <w:rPr>
      <w:rFonts w:ascii="Lucida Console" w:hAnsi="Lucida Console" w:cs="Lucida Console"/>
      <w:color w:val="221E1F"/>
      <w:sz w:val="54"/>
      <w:szCs w:val="54"/>
    </w:rPr>
  </w:style>
  <w:style w:type="table" w:styleId="Tabela-Siatka">
    <w:name w:val="Table Grid"/>
    <w:basedOn w:val="Standardowy"/>
    <w:uiPriority w:val="59"/>
    <w:rsid w:val="0004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BD557E"/>
    <w:rPr>
      <w:rFonts w:cs="Lucida Console"/>
      <w:color w:val="221E1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A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2D4D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B2D4D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B2D4D"/>
    <w:rPr>
      <w:rFonts w:cs="Impact"/>
      <w:color w:val="221E1F"/>
      <w:sz w:val="74"/>
      <w:szCs w:val="74"/>
    </w:rPr>
  </w:style>
  <w:style w:type="character" w:customStyle="1" w:styleId="A2">
    <w:name w:val="A2"/>
    <w:uiPriority w:val="99"/>
    <w:rsid w:val="006B2D4D"/>
    <w:rPr>
      <w:rFonts w:ascii="Lucida Console" w:hAnsi="Lucida Console" w:cs="Lucida Console"/>
      <w:color w:val="221E1F"/>
      <w:sz w:val="54"/>
      <w:szCs w:val="54"/>
    </w:rPr>
  </w:style>
  <w:style w:type="table" w:styleId="Tabela-Siatka">
    <w:name w:val="Table Grid"/>
    <w:basedOn w:val="Standardowy"/>
    <w:uiPriority w:val="59"/>
    <w:rsid w:val="0004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BD557E"/>
    <w:rPr>
      <w:rFonts w:cs="Lucida Console"/>
      <w:color w:val="221E1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IFiS PAN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aostrows</dc:creator>
  <cp:keywords/>
  <dc:description/>
  <cp:lastModifiedBy>user</cp:lastModifiedBy>
  <cp:revision>7</cp:revision>
  <cp:lastPrinted>2016-09-27T11:07:00Z</cp:lastPrinted>
  <dcterms:created xsi:type="dcterms:W3CDTF">2016-07-27T10:23:00Z</dcterms:created>
  <dcterms:modified xsi:type="dcterms:W3CDTF">2016-09-28T10:34:00Z</dcterms:modified>
</cp:coreProperties>
</file>